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068" w:rsidRPr="007413B6" w:rsidRDefault="009F60A6" w:rsidP="00E92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1664F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-680085</wp:posOffset>
            </wp:positionH>
            <wp:positionV relativeFrom="margin">
              <wp:posOffset>-729615</wp:posOffset>
            </wp:positionV>
            <wp:extent cx="6972300" cy="8901430"/>
            <wp:effectExtent l="0" t="0" r="0" b="0"/>
            <wp:wrapSquare wrapText="bothSides"/>
            <wp:docPr id="1" name="Рисунок 1" descr="C:\Users\heapk\Desktop\физ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физр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890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07E8" w:rsidRDefault="00B207E8" w:rsidP="00E92173">
      <w:pPr>
        <w:tabs>
          <w:tab w:val="left" w:pos="705"/>
          <w:tab w:val="center" w:pos="4677"/>
        </w:tabs>
        <w:spacing w:after="0" w:line="240" w:lineRule="auto"/>
        <w:ind w:left="-426"/>
        <w:jc w:val="both"/>
        <w:rPr>
          <w:rFonts w:ascii="Times New Roman" w:eastAsia="SimSun" w:hAnsi="Times New Roman" w:cs="Times New Roman"/>
          <w:sz w:val="24"/>
          <w:szCs w:val="28"/>
        </w:rPr>
      </w:pPr>
    </w:p>
    <w:p w:rsidR="00460068" w:rsidRPr="00AC6811" w:rsidRDefault="00460068" w:rsidP="00460068">
      <w:pPr>
        <w:rPr>
          <w:rFonts w:ascii="Times New Roman" w:hAnsi="Times New Roman" w:cs="Times New Roman"/>
          <w:sz w:val="26"/>
          <w:szCs w:val="26"/>
        </w:rPr>
      </w:pPr>
    </w:p>
    <w:p w:rsidR="00E92173" w:rsidRDefault="00E92173" w:rsidP="0046006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92173" w:rsidRDefault="00E92173" w:rsidP="0046006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60068" w:rsidRPr="00AC6811" w:rsidRDefault="00460068" w:rsidP="00460068">
      <w:pPr>
        <w:jc w:val="both"/>
        <w:rPr>
          <w:rFonts w:ascii="Times New Roman" w:hAnsi="Times New Roman" w:cs="Times New Roman"/>
          <w:sz w:val="26"/>
          <w:szCs w:val="26"/>
        </w:rPr>
      </w:pPr>
      <w:r w:rsidRPr="00AC6811">
        <w:rPr>
          <w:rFonts w:ascii="Times New Roman" w:hAnsi="Times New Roman" w:cs="Times New Roman"/>
          <w:sz w:val="26"/>
          <w:szCs w:val="26"/>
        </w:rPr>
        <w:t>Рабочая программа учебной дисциплины разработана на основе:</w:t>
      </w:r>
    </w:p>
    <w:p w:rsidR="00460068" w:rsidRPr="00AC6811" w:rsidRDefault="00F16E5A" w:rsidP="0046006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60068" w:rsidRPr="00AC6811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</w:t>
      </w:r>
      <w:bookmarkStart w:id="0" w:name="_Hlk95057390"/>
      <w:r w:rsidR="00460068" w:rsidRPr="00AC6811">
        <w:rPr>
          <w:rFonts w:ascii="Times New Roman" w:hAnsi="Times New Roman" w:cs="Times New Roman"/>
          <w:sz w:val="26"/>
          <w:szCs w:val="26"/>
        </w:rPr>
        <w:t xml:space="preserve"> 08.02.07 Монтаж и эксплуатация внутренних сантехнических устройств, кондиционирования воздуха и вентиляции</w:t>
      </w:r>
      <w:bookmarkEnd w:id="0"/>
      <w:r w:rsidR="00460068" w:rsidRPr="00AC6811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="00460068" w:rsidRPr="00AC68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входит в УГС </w:t>
      </w:r>
      <w:r w:rsidR="00460068" w:rsidRPr="00AC6811">
        <w:rPr>
          <w:rFonts w:ascii="Times New Roman" w:hAnsi="Times New Roman" w:cs="Times New Roman"/>
          <w:sz w:val="26"/>
          <w:szCs w:val="26"/>
        </w:rPr>
        <w:t>08.00.00 Техника и технология строительства</w:t>
      </w:r>
      <w:r w:rsidR="00460068" w:rsidRPr="00AC681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60068" w:rsidRDefault="00F16E5A" w:rsidP="00460068">
      <w:pPr>
        <w:jc w:val="both"/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60068" w:rsidRPr="00AC6811">
        <w:rPr>
          <w:rFonts w:ascii="Times New Roman" w:hAnsi="Times New Roman" w:cs="Times New Roman"/>
          <w:sz w:val="26"/>
          <w:szCs w:val="26"/>
        </w:rPr>
        <w:t>основной профессиональной образовательной программы по специальности 08.02.07 Монтаж и эксплуатация внутренних сантехнических устройств, кондиционирования воздуха и вентиляции</w:t>
      </w:r>
      <w:r w:rsidR="00A1664F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, 2018</w:t>
      </w:r>
      <w:r w:rsidR="00A56D7F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 г.</w:t>
      </w:r>
    </w:p>
    <w:p w:rsidR="00460068" w:rsidRDefault="00460068" w:rsidP="00BE6095">
      <w:pPr>
        <w:tabs>
          <w:tab w:val="left" w:pos="705"/>
          <w:tab w:val="center" w:pos="4677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8"/>
        </w:rPr>
      </w:pPr>
      <w:bookmarkStart w:id="1" w:name="_GoBack"/>
      <w:bookmarkEnd w:id="1"/>
    </w:p>
    <w:p w:rsidR="00460068" w:rsidRPr="00460068" w:rsidRDefault="00460068" w:rsidP="00BE6095">
      <w:pPr>
        <w:tabs>
          <w:tab w:val="left" w:pos="705"/>
          <w:tab w:val="center" w:pos="4677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 w:themeColor="text1"/>
          <w:sz w:val="24"/>
          <w:szCs w:val="28"/>
        </w:rPr>
      </w:pPr>
    </w:p>
    <w:p w:rsidR="00B207E8" w:rsidRPr="00460068" w:rsidRDefault="00B207E8" w:rsidP="00BE609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60068">
        <w:rPr>
          <w:rFonts w:ascii="Times New Roman" w:hAnsi="Times New Roman" w:cs="Times New Roman"/>
          <w:sz w:val="24"/>
          <w:szCs w:val="28"/>
        </w:rPr>
        <w:t>Организация - разработчик: ГАПОУ «Казанский политехнический колледж»</w:t>
      </w:r>
    </w:p>
    <w:p w:rsidR="00B207E8" w:rsidRPr="00B207E8" w:rsidRDefault="00B207E8" w:rsidP="00BE6095">
      <w:pPr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</w:p>
    <w:p w:rsidR="00B207E8" w:rsidRPr="00B207E8" w:rsidRDefault="00B207E8" w:rsidP="00BE6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B207E8">
        <w:rPr>
          <w:rFonts w:ascii="Times New Roman" w:hAnsi="Times New Roman" w:cs="Times New Roman"/>
          <w:color w:val="000000"/>
          <w:sz w:val="24"/>
          <w:szCs w:val="28"/>
        </w:rPr>
        <w:t xml:space="preserve">Разработчик: </w:t>
      </w:r>
      <w:r w:rsidRPr="00B207E8">
        <w:rPr>
          <w:rFonts w:ascii="Times New Roman" w:eastAsia="SimSun" w:hAnsi="Times New Roman" w:cs="Times New Roman"/>
          <w:sz w:val="24"/>
          <w:szCs w:val="28"/>
        </w:rPr>
        <w:t xml:space="preserve">Лобанова М.А., преподаватель </w:t>
      </w:r>
    </w:p>
    <w:p w:rsidR="00F16E7C" w:rsidRDefault="00F16E7C" w:rsidP="00F16E7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:rsidR="00E32144" w:rsidRDefault="00E32144" w:rsidP="00E32144">
      <w:pPr>
        <w:rPr>
          <w:lang w:eastAsia="ru-RU"/>
        </w:rPr>
      </w:pPr>
    </w:p>
    <w:p w:rsidR="007413B6" w:rsidRPr="007413B6" w:rsidRDefault="007413B6" w:rsidP="007413B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sz w:val="26"/>
          <w:szCs w:val="26"/>
        </w:rPr>
      </w:pPr>
    </w:p>
    <w:p w:rsidR="007413B6" w:rsidRPr="007413B6" w:rsidRDefault="007413B6" w:rsidP="007413B6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7413B6" w:rsidRPr="007413B6" w:rsidRDefault="007413B6" w:rsidP="007413B6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7413B6" w:rsidRDefault="007413B6" w:rsidP="007413B6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D25A8A" w:rsidRPr="007413B6" w:rsidRDefault="00D25A8A" w:rsidP="007413B6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7413B6" w:rsidRDefault="007413B6" w:rsidP="007413B6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7413B6" w:rsidRPr="007413B6" w:rsidRDefault="007413B6" w:rsidP="007413B6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1A3163" w:rsidRDefault="001A3163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b/>
          <w:sz w:val="26"/>
          <w:szCs w:val="26"/>
        </w:rPr>
        <w:br w:type="page"/>
      </w:r>
    </w:p>
    <w:bookmarkStart w:id="2" w:name="_Toc6169_WPSOffice_Type1" w:displacedByCustomXml="next"/>
    <w:sdt>
      <w:sdtPr>
        <w:rPr>
          <w:rFonts w:ascii="SimSun" w:eastAsia="SimSun" w:hAnsi="SimSun"/>
          <w:sz w:val="24"/>
          <w:szCs w:val="24"/>
          <w:lang w:eastAsia="ru-RU"/>
        </w:rPr>
        <w:id w:val="147453973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</w:rPr>
      </w:sdtEndPr>
      <w:sdtContent>
        <w:p w:rsidR="00B207E8" w:rsidRPr="00BE6095" w:rsidRDefault="00B207E8" w:rsidP="00A56D7F">
          <w:pPr>
            <w:spacing w:after="0" w:line="360" w:lineRule="auto"/>
            <w:jc w:val="center"/>
            <w:rPr>
              <w:rFonts w:ascii="Times New Roman" w:eastAsia="SimSun" w:hAnsi="Times New Roman" w:cs="Times New Roman"/>
              <w:sz w:val="24"/>
              <w:szCs w:val="24"/>
            </w:rPr>
          </w:pPr>
          <w:r w:rsidRPr="00BE6095">
            <w:rPr>
              <w:rFonts w:ascii="Times New Roman" w:eastAsia="SimSun" w:hAnsi="Times New Roman" w:cs="Times New Roman"/>
              <w:b/>
              <w:sz w:val="24"/>
              <w:szCs w:val="24"/>
            </w:rPr>
            <w:t>СОДЕРЖАНИЕ</w:t>
          </w:r>
        </w:p>
        <w:p w:rsidR="00B207E8" w:rsidRPr="00BE6095" w:rsidRDefault="00B207E8" w:rsidP="00A56D7F">
          <w:pPr>
            <w:spacing w:after="0" w:line="360" w:lineRule="auto"/>
            <w:jc w:val="center"/>
            <w:rPr>
              <w:rFonts w:ascii="Times New Roman" w:eastAsia="SimSun" w:hAnsi="Times New Roman" w:cs="Times New Roman"/>
              <w:sz w:val="24"/>
              <w:szCs w:val="24"/>
            </w:rPr>
          </w:pPr>
        </w:p>
        <w:p w:rsidR="00B207E8" w:rsidRPr="00BE6095" w:rsidRDefault="00B207E8" w:rsidP="00A56D7F">
          <w:pPr>
            <w:pStyle w:val="WPSOffice1"/>
            <w:tabs>
              <w:tab w:val="right" w:leader="dot" w:pos="9639"/>
            </w:tabs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BE6095">
            <w:rPr>
              <w:rFonts w:ascii="Times New Roman" w:eastAsia="SimSun" w:hAnsi="Times New Roman" w:cs="Times New Roman"/>
              <w:sz w:val="24"/>
              <w:szCs w:val="24"/>
              <w:lang w:eastAsia="en-US"/>
            </w:rPr>
            <w:t xml:space="preserve">1. </w:t>
          </w:r>
          <w:r w:rsidRPr="00BE6095">
            <w:rPr>
              <w:rFonts w:ascii="Times New Roman" w:eastAsia="SimSun" w:hAnsi="Times New Roman" w:cs="Times New Roman"/>
              <w:sz w:val="24"/>
              <w:szCs w:val="24"/>
            </w:rPr>
            <w:t>ПАСПОРТ РАБОЧЕЙ ПРОГРАММЫ УЧЕБНОЙ ДИСЦИПЛИНЫ</w:t>
          </w:r>
          <w:r w:rsidRPr="00BE6095">
            <w:rPr>
              <w:rFonts w:ascii="Times New Roman" w:hAnsi="Times New Roman" w:cs="Times New Roman"/>
              <w:sz w:val="24"/>
              <w:szCs w:val="24"/>
            </w:rPr>
            <w:tab/>
            <w:t>4</w:t>
          </w:r>
        </w:p>
        <w:p w:rsidR="00B207E8" w:rsidRPr="00BE6095" w:rsidRDefault="00B207E8" w:rsidP="00A56D7F">
          <w:pPr>
            <w:pStyle w:val="WPSOffice1"/>
            <w:tabs>
              <w:tab w:val="right" w:leader="dot" w:pos="9639"/>
            </w:tabs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BE6095">
            <w:rPr>
              <w:rFonts w:ascii="Times New Roman" w:eastAsia="SimSun" w:hAnsi="Times New Roman" w:cs="Times New Roman"/>
              <w:sz w:val="24"/>
              <w:szCs w:val="24"/>
              <w:lang w:eastAsia="en-US"/>
            </w:rPr>
            <w:t xml:space="preserve">2. </w:t>
          </w:r>
          <w:r w:rsidRPr="00BE6095">
            <w:rPr>
              <w:rFonts w:ascii="Times New Roman" w:eastAsia="SimSun" w:hAnsi="Times New Roman" w:cs="Times New Roman"/>
              <w:sz w:val="24"/>
              <w:szCs w:val="24"/>
            </w:rPr>
            <w:t>СТРУКТУРА И СОДЕРЖАНИЕ УЧЕБНОЙ ДИСЦИПЛИНЫ</w:t>
          </w:r>
          <w:r w:rsidRPr="00BE6095">
            <w:rPr>
              <w:rFonts w:ascii="Times New Roman" w:hAnsi="Times New Roman" w:cs="Times New Roman"/>
              <w:sz w:val="24"/>
              <w:szCs w:val="24"/>
            </w:rPr>
            <w:tab/>
            <w:t>5</w:t>
          </w:r>
        </w:p>
        <w:p w:rsidR="00B207E8" w:rsidRPr="00BE6095" w:rsidRDefault="00B207E8" w:rsidP="00A56D7F">
          <w:pPr>
            <w:pStyle w:val="WPSOffice1"/>
            <w:tabs>
              <w:tab w:val="right" w:leader="dot" w:pos="9639"/>
            </w:tabs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BE6095">
            <w:rPr>
              <w:rFonts w:ascii="Times New Roman" w:eastAsia="SimSun" w:hAnsi="Times New Roman" w:cs="Times New Roman"/>
              <w:sz w:val="24"/>
              <w:szCs w:val="24"/>
              <w:lang w:eastAsia="en-US"/>
            </w:rPr>
            <w:t xml:space="preserve">3. </w:t>
          </w:r>
          <w:r w:rsidRPr="00BE6095">
            <w:rPr>
              <w:rFonts w:ascii="Times New Roman" w:eastAsia="SimSun" w:hAnsi="Times New Roman" w:cs="Times New Roman"/>
              <w:sz w:val="24"/>
              <w:szCs w:val="24"/>
            </w:rPr>
            <w:t>УСЛОВИЯ РЕАЛИЗАЦИИ ПРОГРАММЫ УЧЕБНОЙ ДИСЦИПЛИНЫ</w:t>
          </w:r>
          <w:r w:rsidRPr="00BE6095">
            <w:rPr>
              <w:rFonts w:ascii="Times New Roman" w:hAnsi="Times New Roman" w:cs="Times New Roman"/>
              <w:sz w:val="24"/>
              <w:szCs w:val="24"/>
            </w:rPr>
            <w:tab/>
            <w:t>13</w:t>
          </w:r>
        </w:p>
        <w:p w:rsidR="00B207E8" w:rsidRPr="00BE6095" w:rsidRDefault="00B207E8" w:rsidP="00A56D7F">
          <w:pPr>
            <w:pStyle w:val="WPSOffice1"/>
            <w:tabs>
              <w:tab w:val="right" w:leader="dot" w:pos="9639"/>
            </w:tabs>
            <w:spacing w:after="0" w:line="360" w:lineRule="auto"/>
            <w:ind w:left="240" w:hangingChars="100" w:hanging="240"/>
            <w:rPr>
              <w:rFonts w:ascii="Times New Roman" w:eastAsia="SimSun" w:hAnsi="Times New Roman" w:cs="Times New Roman"/>
              <w:sz w:val="24"/>
              <w:szCs w:val="24"/>
            </w:rPr>
          </w:pPr>
          <w:r w:rsidRPr="00BE6095">
            <w:rPr>
              <w:rFonts w:ascii="Times New Roman" w:eastAsia="SimSun" w:hAnsi="Times New Roman" w:cs="Times New Roman"/>
              <w:sz w:val="24"/>
              <w:szCs w:val="24"/>
              <w:lang w:eastAsia="en-US"/>
            </w:rPr>
            <w:t>4. КОНТРОЛЬ И ОЦЕНКА РЕЗУЛЬТАТОВ ОСВОЕНИЯ УЧЕБНОЙ ДИСЦИПЛИНЫ</w:t>
          </w:r>
          <w:r w:rsidRPr="00BE6095">
            <w:rPr>
              <w:rFonts w:ascii="Times New Roman" w:hAnsi="Times New Roman" w:cs="Times New Roman"/>
              <w:sz w:val="24"/>
              <w:szCs w:val="24"/>
            </w:rPr>
            <w:tab/>
          </w:r>
          <w:bookmarkEnd w:id="2"/>
          <w:r w:rsidR="00020161">
            <w:rPr>
              <w:rFonts w:ascii="Times New Roman" w:hAnsi="Times New Roman" w:cs="Times New Roman"/>
              <w:sz w:val="24"/>
              <w:szCs w:val="24"/>
            </w:rPr>
            <w:t>15</w:t>
          </w:r>
        </w:p>
      </w:sdtContent>
    </w:sdt>
    <w:p w:rsidR="00F16E7C" w:rsidRPr="00B207E8" w:rsidRDefault="00F16E7C" w:rsidP="00A56D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B207E8" w:rsidRDefault="00B207E8">
      <w:pPr>
        <w:rPr>
          <w:rFonts w:ascii="Times New Roman" w:hAnsi="Times New Roman" w:cs="Times New Roman"/>
          <w:b/>
          <w:caps/>
          <w:sz w:val="28"/>
          <w:szCs w:val="26"/>
        </w:rPr>
      </w:pPr>
      <w:r>
        <w:rPr>
          <w:rFonts w:ascii="Times New Roman" w:hAnsi="Times New Roman" w:cs="Times New Roman"/>
          <w:b/>
          <w:caps/>
          <w:sz w:val="28"/>
          <w:szCs w:val="26"/>
        </w:rPr>
        <w:br w:type="page"/>
      </w:r>
    </w:p>
    <w:p w:rsidR="00F16E7C" w:rsidRPr="00BE6095" w:rsidRDefault="00F16E7C" w:rsidP="00BE60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A3163">
        <w:rPr>
          <w:rFonts w:ascii="Times New Roman" w:hAnsi="Times New Roman" w:cs="Times New Roman"/>
          <w:b/>
          <w:caps/>
          <w:sz w:val="28"/>
          <w:szCs w:val="26"/>
        </w:rPr>
        <w:lastRenderedPageBreak/>
        <w:t xml:space="preserve">1. </w:t>
      </w:r>
      <w:r w:rsidRPr="00BE6095">
        <w:rPr>
          <w:rFonts w:ascii="Times New Roman" w:hAnsi="Times New Roman" w:cs="Times New Roman"/>
          <w:b/>
          <w:caps/>
          <w:sz w:val="24"/>
          <w:szCs w:val="24"/>
        </w:rPr>
        <w:t>паспорт рабочей ПРОГРАММЫ УЧЕБНОЙ ДИСЦИПЛИНЫ</w:t>
      </w:r>
    </w:p>
    <w:p w:rsidR="00801D41" w:rsidRPr="00BE6095" w:rsidRDefault="00801D41" w:rsidP="00BE6095">
      <w:pPr>
        <w:tabs>
          <w:tab w:val="left" w:pos="366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13B6" w:rsidRPr="00BE6095" w:rsidRDefault="001A3163" w:rsidP="00BE6095">
      <w:pPr>
        <w:tabs>
          <w:tab w:val="left" w:pos="366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095"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="00F16E7C" w:rsidRPr="00BE6095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7413B6" w:rsidRPr="00460068" w:rsidRDefault="00F16E7C" w:rsidP="00BE609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>Рабочая программа уче</w:t>
      </w:r>
      <w:r w:rsidR="00A4285F" w:rsidRPr="00BE6095">
        <w:rPr>
          <w:rFonts w:ascii="Times New Roman" w:hAnsi="Times New Roman" w:cs="Times New Roman"/>
          <w:sz w:val="24"/>
          <w:szCs w:val="24"/>
        </w:rPr>
        <w:t xml:space="preserve">бной дисциплины  является частью основной профессиональной образовательной программы в соответствии с ФГОС по специальности </w:t>
      </w:r>
      <w:r w:rsidR="00A4285F" w:rsidRPr="00BE6095">
        <w:rPr>
          <w:rFonts w:ascii="Times New Roman" w:hAnsi="Times New Roman" w:cs="Times New Roman"/>
          <w:b/>
          <w:sz w:val="24"/>
          <w:szCs w:val="24"/>
        </w:rPr>
        <w:t xml:space="preserve">08.02.07 </w:t>
      </w:r>
      <w:r w:rsidR="00A4285F" w:rsidRPr="00460068">
        <w:rPr>
          <w:rFonts w:ascii="Times New Roman" w:hAnsi="Times New Roman" w:cs="Times New Roman"/>
          <w:sz w:val="24"/>
          <w:szCs w:val="24"/>
        </w:rPr>
        <w:t>Монтаж и эксплуатация внутренних сантехнических устройств, кондиционирования воздуха и вентиляции входит в укрупненную группу 08.00.00 Техника и технология строительства.</w:t>
      </w:r>
    </w:p>
    <w:p w:rsidR="002809F6" w:rsidRPr="00BE6095" w:rsidRDefault="002809F6" w:rsidP="00BE6095">
      <w:pPr>
        <w:tabs>
          <w:tab w:val="left" w:pos="366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2809F6" w:rsidRPr="00BE6095" w:rsidRDefault="002809F6" w:rsidP="00BE6095">
      <w:pPr>
        <w:tabs>
          <w:tab w:val="left" w:pos="366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6E7C" w:rsidRPr="00BE6095" w:rsidRDefault="001A3163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095">
        <w:rPr>
          <w:rFonts w:ascii="Times New Roman" w:hAnsi="Times New Roman" w:cs="Times New Roman"/>
          <w:b/>
          <w:sz w:val="24"/>
          <w:szCs w:val="24"/>
        </w:rPr>
        <w:t xml:space="preserve">1.2. </w:t>
      </w:r>
      <w:r w:rsidR="00F16E7C" w:rsidRPr="00BE6095">
        <w:rPr>
          <w:rFonts w:ascii="Times New Roman" w:hAnsi="Times New Roman" w:cs="Times New Roman"/>
          <w:b/>
          <w:sz w:val="24"/>
          <w:szCs w:val="24"/>
        </w:rPr>
        <w:t>Место дисциплины в структуре основной профессиональной образовательной программы:</w:t>
      </w:r>
    </w:p>
    <w:p w:rsidR="00460068" w:rsidRPr="00AC6811" w:rsidRDefault="00460068" w:rsidP="00460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Учебная дисциплина ОГСЭ 05 Физическая культура</w:t>
      </w:r>
      <w:r w:rsidRPr="00AC6811">
        <w:rPr>
          <w:rFonts w:ascii="Times New Roman" w:hAnsi="Times New Roman" w:cs="Times New Roman"/>
          <w:sz w:val="26"/>
          <w:szCs w:val="26"/>
        </w:rPr>
        <w:t xml:space="preserve"> входит в общий гуманитарный и социально – экономический цикл ОПОП, являет</w:t>
      </w:r>
      <w:r w:rsidR="00CC4A30">
        <w:rPr>
          <w:rFonts w:ascii="Times New Roman" w:hAnsi="Times New Roman" w:cs="Times New Roman"/>
          <w:sz w:val="26"/>
          <w:szCs w:val="26"/>
        </w:rPr>
        <w:t>ся учебной дисциплиной ФГОС СПО.</w:t>
      </w:r>
    </w:p>
    <w:p w:rsidR="00460068" w:rsidRDefault="00460068" w:rsidP="0046006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809F6" w:rsidRPr="00BE6095" w:rsidRDefault="002809F6" w:rsidP="00BE60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095">
        <w:rPr>
          <w:rFonts w:ascii="Times New Roman" w:hAnsi="Times New Roman" w:cs="Times New Roman"/>
          <w:b/>
          <w:sz w:val="24"/>
          <w:szCs w:val="24"/>
        </w:rPr>
        <w:t>1.3. Цели и задачи дисциплины – требования к результатам освоения дисциплины:</w:t>
      </w:r>
    </w:p>
    <w:p w:rsidR="00D25A8A" w:rsidRPr="00BE6095" w:rsidRDefault="002809F6" w:rsidP="00BE6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</w:t>
      </w:r>
    </w:p>
    <w:p w:rsidR="00D25A8A" w:rsidRPr="00BE6095" w:rsidRDefault="002809F6" w:rsidP="00BE6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b/>
          <w:sz w:val="24"/>
          <w:szCs w:val="24"/>
        </w:rPr>
        <w:t>уметь:</w:t>
      </w:r>
      <w:r w:rsidRPr="00BE60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5A8A" w:rsidRPr="00BE6095" w:rsidRDefault="00460068" w:rsidP="00460068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5A8A" w:rsidRPr="00BE6095">
        <w:rPr>
          <w:rFonts w:ascii="Times New Roman" w:hAnsi="Times New Roman" w:cs="Times New Roman"/>
          <w:sz w:val="24"/>
          <w:szCs w:val="24"/>
        </w:rPr>
        <w:t xml:space="preserve">использовать физкультурно-оздоровительную деятельность для укрепления здоровья, достижения жизненных и профессиональных целей; </w:t>
      </w:r>
    </w:p>
    <w:p w:rsidR="00D25A8A" w:rsidRPr="00BE6095" w:rsidRDefault="00460068" w:rsidP="00460068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5A8A" w:rsidRPr="00BE6095">
        <w:rPr>
          <w:rFonts w:ascii="Times New Roman" w:hAnsi="Times New Roman" w:cs="Times New Roman"/>
          <w:sz w:val="24"/>
          <w:szCs w:val="24"/>
        </w:rPr>
        <w:t xml:space="preserve">применять рациональные приемы двигательных функций в профессиональной деятельности; </w:t>
      </w:r>
    </w:p>
    <w:p w:rsidR="00D25A8A" w:rsidRPr="00BE6095" w:rsidRDefault="00460068" w:rsidP="00460068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5A8A" w:rsidRPr="00BE6095">
        <w:rPr>
          <w:rFonts w:ascii="Times New Roman" w:hAnsi="Times New Roman" w:cs="Times New Roman"/>
          <w:sz w:val="24"/>
          <w:szCs w:val="24"/>
        </w:rPr>
        <w:t>пользоваться средствами профилактики перенапряжения характерными для данной специальности.</w:t>
      </w:r>
    </w:p>
    <w:p w:rsidR="00D25A8A" w:rsidRPr="00BE6095" w:rsidRDefault="002809F6" w:rsidP="00BE60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095">
        <w:rPr>
          <w:rFonts w:ascii="Times New Roman" w:hAnsi="Times New Roman" w:cs="Times New Roman"/>
          <w:b/>
          <w:sz w:val="24"/>
          <w:szCs w:val="24"/>
        </w:rPr>
        <w:t xml:space="preserve">знать: </w:t>
      </w:r>
    </w:p>
    <w:p w:rsidR="00D25A8A" w:rsidRPr="00BE6095" w:rsidRDefault="00460068" w:rsidP="00460068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5A8A" w:rsidRPr="00BE6095">
        <w:rPr>
          <w:rFonts w:ascii="Times New Roman" w:hAnsi="Times New Roman" w:cs="Times New Roman"/>
          <w:sz w:val="24"/>
          <w:szCs w:val="24"/>
        </w:rPr>
        <w:t>роль физической культуры в общекультурном, профессиональном и социальном развитии человека;</w:t>
      </w:r>
    </w:p>
    <w:p w:rsidR="00D25A8A" w:rsidRPr="00BE6095" w:rsidRDefault="00460068" w:rsidP="00460068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5A8A" w:rsidRPr="00BE6095">
        <w:rPr>
          <w:rFonts w:ascii="Times New Roman" w:hAnsi="Times New Roman" w:cs="Times New Roman"/>
          <w:sz w:val="24"/>
          <w:szCs w:val="24"/>
        </w:rPr>
        <w:t xml:space="preserve">основы здорового образа жизни; условия профессиональной деятельности и зоны риска физического здоровья для профессии (специальности); </w:t>
      </w:r>
    </w:p>
    <w:p w:rsidR="00D25A8A" w:rsidRPr="00BE6095" w:rsidRDefault="00460068" w:rsidP="00460068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5A8A" w:rsidRPr="00BE6095">
        <w:rPr>
          <w:rFonts w:ascii="Times New Roman" w:hAnsi="Times New Roman" w:cs="Times New Roman"/>
          <w:sz w:val="24"/>
          <w:szCs w:val="24"/>
        </w:rPr>
        <w:t>средства профилактики перенапряжения</w:t>
      </w:r>
      <w:r w:rsidR="001A3163" w:rsidRPr="00BE6095">
        <w:rPr>
          <w:rFonts w:ascii="Times New Roman" w:hAnsi="Times New Roman" w:cs="Times New Roman"/>
          <w:sz w:val="24"/>
          <w:szCs w:val="24"/>
        </w:rPr>
        <w:t>.</w:t>
      </w:r>
    </w:p>
    <w:p w:rsidR="00CC4A30" w:rsidRDefault="002809F6" w:rsidP="001043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0068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обладать </w:t>
      </w:r>
      <w:r w:rsidRPr="00460068">
        <w:rPr>
          <w:rFonts w:ascii="Times New Roman" w:hAnsi="Times New Roman" w:cs="Times New Roman"/>
          <w:b/>
          <w:sz w:val="24"/>
          <w:szCs w:val="24"/>
        </w:rPr>
        <w:t>общими компетенциями</w:t>
      </w:r>
      <w:r w:rsidRPr="00460068">
        <w:rPr>
          <w:rFonts w:ascii="Times New Roman" w:hAnsi="Times New Roman" w:cs="Times New Roman"/>
          <w:sz w:val="24"/>
          <w:szCs w:val="24"/>
        </w:rPr>
        <w:t>, включающими в себя способность:</w:t>
      </w: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649"/>
      </w:tblGrid>
      <w:tr w:rsidR="00CC4A30" w:rsidRPr="00F97B5B" w:rsidTr="00BF3794">
        <w:trPr>
          <w:cantSplit/>
          <w:trHeight w:val="615"/>
          <w:jc w:val="center"/>
        </w:trPr>
        <w:tc>
          <w:tcPr>
            <w:tcW w:w="1276" w:type="dxa"/>
            <w:vMerge w:val="restart"/>
          </w:tcPr>
          <w:p w:rsidR="00CC4A30" w:rsidRPr="00F97B5B" w:rsidRDefault="00CC4A30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06</w:t>
            </w:r>
          </w:p>
        </w:tc>
        <w:tc>
          <w:tcPr>
            <w:tcW w:w="2210" w:type="dxa"/>
            <w:vMerge w:val="restart"/>
          </w:tcPr>
          <w:p w:rsidR="00CC4A30" w:rsidRPr="00F97B5B" w:rsidRDefault="00CC4A30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Проявлять гражданско-патриотическую позицию, демонстрировать осознанное поведение на основе</w:t>
            </w:r>
            <w:r>
              <w:rPr>
                <w:rFonts w:ascii="Times New Roman" w:hAnsi="Times New Roman"/>
              </w:rPr>
              <w:t xml:space="preserve"> традиционных</w:t>
            </w:r>
            <w:r w:rsidRPr="00F97B5B">
              <w:rPr>
                <w:rFonts w:ascii="Times New Roman" w:hAnsi="Times New Roman"/>
              </w:rPr>
              <w:t xml:space="preserve"> общечеловеческих ценностей.</w:t>
            </w:r>
          </w:p>
        </w:tc>
        <w:tc>
          <w:tcPr>
            <w:tcW w:w="5649" w:type="dxa"/>
          </w:tcPr>
          <w:p w:rsidR="00CC4A30" w:rsidRPr="00F97B5B" w:rsidRDefault="00CC4A30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>Умения:</w:t>
            </w:r>
            <w:r w:rsidRPr="00F97B5B">
              <w:rPr>
                <w:rFonts w:ascii="Times New Roman" w:hAnsi="Times New Roman"/>
                <w:bCs/>
                <w:iCs/>
              </w:rPr>
              <w:t xml:space="preserve"> описывать значимость своей специальности</w:t>
            </w:r>
            <w:r>
              <w:rPr>
                <w:rFonts w:ascii="Times New Roman" w:hAnsi="Times New Roman"/>
                <w:bCs/>
                <w:iCs/>
              </w:rPr>
              <w:t>;</w:t>
            </w:r>
            <w:r>
              <w:t xml:space="preserve"> </w:t>
            </w:r>
            <w:r w:rsidRPr="007B6F38">
              <w:rPr>
                <w:rFonts w:ascii="Times New Roman" w:hAnsi="Times New Roman"/>
                <w:bCs/>
                <w:iCs/>
              </w:rPr>
              <w:t>применять стандарты антикоррупционного поведения</w:t>
            </w:r>
          </w:p>
        </w:tc>
      </w:tr>
      <w:tr w:rsidR="00CC4A30" w:rsidRPr="00F97B5B" w:rsidTr="00BF3794">
        <w:trPr>
          <w:cantSplit/>
          <w:trHeight w:val="1138"/>
          <w:jc w:val="center"/>
        </w:trPr>
        <w:tc>
          <w:tcPr>
            <w:tcW w:w="1276" w:type="dxa"/>
            <w:vMerge/>
          </w:tcPr>
          <w:p w:rsidR="00CC4A30" w:rsidRPr="00F97B5B" w:rsidRDefault="00CC4A30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CC4A30" w:rsidRPr="00F97B5B" w:rsidRDefault="00CC4A30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CC4A30" w:rsidRPr="00F97B5B" w:rsidRDefault="00CC4A30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  <w:tr w:rsidR="00CC4A30" w:rsidRPr="00F97B5B" w:rsidTr="00BF3794">
        <w:trPr>
          <w:cantSplit/>
          <w:trHeight w:val="1267"/>
          <w:jc w:val="center"/>
        </w:trPr>
        <w:tc>
          <w:tcPr>
            <w:tcW w:w="1276" w:type="dxa"/>
            <w:vMerge w:val="restart"/>
          </w:tcPr>
          <w:p w:rsidR="00CC4A30" w:rsidRPr="00F97B5B" w:rsidRDefault="00CC4A30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08</w:t>
            </w:r>
          </w:p>
        </w:tc>
        <w:tc>
          <w:tcPr>
            <w:tcW w:w="2210" w:type="dxa"/>
            <w:vMerge w:val="restart"/>
          </w:tcPr>
          <w:p w:rsidR="00CC4A30" w:rsidRPr="00F97B5B" w:rsidRDefault="00CC4A30" w:rsidP="00BF37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</w:t>
            </w:r>
            <w:r w:rsidRPr="00F97B5B">
              <w:rPr>
                <w:rFonts w:ascii="Times New Roman" w:hAnsi="Times New Roman"/>
              </w:rPr>
              <w:lastRenderedPageBreak/>
              <w:t>держания необходимого уровня физической подготовленности.</w:t>
            </w:r>
          </w:p>
        </w:tc>
        <w:tc>
          <w:tcPr>
            <w:tcW w:w="5649" w:type="dxa"/>
          </w:tcPr>
          <w:p w:rsidR="00CC4A30" w:rsidRPr="00F97B5B" w:rsidRDefault="00CC4A30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lastRenderedPageBreak/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</w:t>
            </w:r>
            <w:r w:rsidRPr="00F97B5B">
              <w:rPr>
                <w:rFonts w:ascii="Times New Roman" w:hAnsi="Times New Roman"/>
                <w:i/>
                <w:iCs/>
              </w:rPr>
              <w:t>специальности</w:t>
            </w:r>
          </w:p>
        </w:tc>
      </w:tr>
      <w:tr w:rsidR="00CC4A30" w:rsidRPr="00F97B5B" w:rsidTr="00BF3794">
        <w:trPr>
          <w:cantSplit/>
          <w:trHeight w:val="1430"/>
          <w:jc w:val="center"/>
        </w:trPr>
        <w:tc>
          <w:tcPr>
            <w:tcW w:w="1276" w:type="dxa"/>
            <w:vMerge/>
          </w:tcPr>
          <w:p w:rsidR="00CC4A30" w:rsidRPr="00F97B5B" w:rsidRDefault="00CC4A30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CC4A30" w:rsidRPr="00F97B5B" w:rsidRDefault="00CC4A30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CC4A30" w:rsidRPr="00F97B5B" w:rsidRDefault="00CC4A30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iCs/>
              </w:rPr>
              <w:t xml:space="preserve"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</w:t>
            </w:r>
            <w:r w:rsidRPr="00F97B5B">
              <w:rPr>
                <w:rFonts w:ascii="Times New Roman" w:hAnsi="Times New Roman"/>
                <w:i/>
                <w:iCs/>
              </w:rPr>
              <w:t>специальности;</w:t>
            </w:r>
            <w:r w:rsidRPr="00F97B5B">
              <w:rPr>
                <w:rFonts w:ascii="Times New Roman" w:hAnsi="Times New Roman"/>
                <w:iCs/>
              </w:rPr>
              <w:t xml:space="preserve"> средства профилактики перенапряжения</w:t>
            </w:r>
          </w:p>
        </w:tc>
      </w:tr>
    </w:tbl>
    <w:p w:rsidR="00CC4A30" w:rsidRDefault="00CC4A30" w:rsidP="00460068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6D7F" w:rsidRPr="00A56D7F" w:rsidRDefault="00A56D7F" w:rsidP="00A56D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D7F">
        <w:rPr>
          <w:rFonts w:ascii="Times New Roman" w:hAnsi="Times New Roman" w:cs="Times New Roman"/>
          <w:sz w:val="24"/>
          <w:szCs w:val="24"/>
        </w:rPr>
        <w:t>Содержание дисциплины имеет межпредметные св</w:t>
      </w:r>
      <w:r>
        <w:rPr>
          <w:rFonts w:ascii="Times New Roman" w:hAnsi="Times New Roman" w:cs="Times New Roman"/>
          <w:sz w:val="24"/>
          <w:szCs w:val="24"/>
        </w:rPr>
        <w:t>язи с дисциплинами общеобразова</w:t>
      </w:r>
      <w:r w:rsidRPr="00A56D7F">
        <w:rPr>
          <w:rFonts w:ascii="Times New Roman" w:hAnsi="Times New Roman" w:cs="Times New Roman"/>
          <w:sz w:val="24"/>
          <w:szCs w:val="24"/>
        </w:rPr>
        <w:t>тельного и профессионального цикла – Основы безопасности жизнедеятельности, Безопасность жизнедеятельности.</w:t>
      </w:r>
    </w:p>
    <w:p w:rsidR="00A56D7F" w:rsidRPr="00A56D7F" w:rsidRDefault="00A56D7F" w:rsidP="00A56D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D7F">
        <w:rPr>
          <w:rFonts w:ascii="Times New Roman" w:hAnsi="Times New Roman" w:cs="Times New Roman"/>
          <w:sz w:val="24"/>
          <w:szCs w:val="24"/>
        </w:rPr>
        <w:t>Курс обеспечен методическими пособиями</w:t>
      </w:r>
      <w:r>
        <w:rPr>
          <w:rFonts w:ascii="Times New Roman" w:hAnsi="Times New Roman" w:cs="Times New Roman"/>
          <w:sz w:val="24"/>
          <w:szCs w:val="24"/>
        </w:rPr>
        <w:t xml:space="preserve"> и указаниями к выполнению прак</w:t>
      </w:r>
      <w:r w:rsidRPr="00A56D7F">
        <w:rPr>
          <w:rFonts w:ascii="Times New Roman" w:hAnsi="Times New Roman" w:cs="Times New Roman"/>
          <w:sz w:val="24"/>
          <w:szCs w:val="24"/>
        </w:rPr>
        <w:t>тических работ, в том числе в условиях    примен</w:t>
      </w:r>
      <w:r>
        <w:rPr>
          <w:rFonts w:ascii="Times New Roman" w:hAnsi="Times New Roman" w:cs="Times New Roman"/>
          <w:sz w:val="24"/>
          <w:szCs w:val="24"/>
        </w:rPr>
        <w:t>ения электронного обучения и ди</w:t>
      </w:r>
      <w:r w:rsidRPr="00A56D7F">
        <w:rPr>
          <w:rFonts w:ascii="Times New Roman" w:hAnsi="Times New Roman" w:cs="Times New Roman"/>
          <w:sz w:val="24"/>
          <w:szCs w:val="24"/>
        </w:rPr>
        <w:t>станционных образовательных технологий.</w:t>
      </w:r>
    </w:p>
    <w:p w:rsidR="00A56D7F" w:rsidRPr="00BE6095" w:rsidRDefault="00A56D7F" w:rsidP="00A56D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D7F">
        <w:rPr>
          <w:rFonts w:ascii="Times New Roman" w:hAnsi="Times New Roman" w:cs="Times New Roman"/>
          <w:sz w:val="24"/>
          <w:szCs w:val="24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2809F6" w:rsidRPr="00BE6095" w:rsidRDefault="002809F6" w:rsidP="00BE60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285F" w:rsidRPr="00BE6095" w:rsidRDefault="00A4285F" w:rsidP="00BE60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095">
        <w:rPr>
          <w:rFonts w:ascii="Times New Roman" w:hAnsi="Times New Roman" w:cs="Times New Roman"/>
          <w:b/>
          <w:sz w:val="24"/>
          <w:szCs w:val="24"/>
        </w:rPr>
        <w:t>1.4.</w:t>
      </w:r>
      <w:r w:rsidR="001A3163" w:rsidRPr="00BE60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6095">
        <w:rPr>
          <w:rFonts w:ascii="Times New Roman" w:hAnsi="Times New Roman" w:cs="Times New Roman"/>
          <w:b/>
          <w:sz w:val="24"/>
          <w:szCs w:val="24"/>
        </w:rPr>
        <w:t>Количество часов на освоение программы дисциплины:</w:t>
      </w:r>
    </w:p>
    <w:p w:rsidR="00D56D8F" w:rsidRPr="00BE6095" w:rsidRDefault="00D56D8F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 xml:space="preserve">учебной нагрузки обучающегося </w:t>
      </w:r>
      <w:r w:rsidR="00A4285F" w:rsidRPr="00BE6095">
        <w:rPr>
          <w:rFonts w:ascii="Times New Roman" w:hAnsi="Times New Roman" w:cs="Times New Roman"/>
          <w:sz w:val="24"/>
          <w:szCs w:val="24"/>
        </w:rPr>
        <w:t xml:space="preserve"> – </w:t>
      </w:r>
      <w:r w:rsidR="00A4285F" w:rsidRPr="00BE6095">
        <w:rPr>
          <w:rFonts w:ascii="Times New Roman" w:hAnsi="Times New Roman" w:cs="Times New Roman"/>
          <w:b/>
          <w:sz w:val="24"/>
          <w:szCs w:val="24"/>
        </w:rPr>
        <w:t>168 часов</w:t>
      </w:r>
      <w:r w:rsidR="00A4285F" w:rsidRPr="00BE6095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A4285F" w:rsidRDefault="00A4285F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 xml:space="preserve">во взаимодействии с преподавателем – </w:t>
      </w:r>
      <w:r w:rsidRPr="00BE6095">
        <w:rPr>
          <w:rFonts w:ascii="Times New Roman" w:hAnsi="Times New Roman" w:cs="Times New Roman"/>
          <w:b/>
          <w:sz w:val="24"/>
          <w:szCs w:val="24"/>
        </w:rPr>
        <w:t>168 часов</w:t>
      </w:r>
      <w:r w:rsidR="00A13AE7">
        <w:rPr>
          <w:rFonts w:ascii="Times New Roman" w:hAnsi="Times New Roman" w:cs="Times New Roman"/>
          <w:sz w:val="24"/>
          <w:szCs w:val="24"/>
        </w:rPr>
        <w:t>.</w:t>
      </w:r>
    </w:p>
    <w:p w:rsidR="00A13AE7" w:rsidRDefault="00A13AE7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6D7F" w:rsidRDefault="00A56D7F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6D7F" w:rsidRDefault="00A56D7F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6D7F" w:rsidRPr="00BE6095" w:rsidRDefault="00A56D7F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6E7C" w:rsidRDefault="00F16E7C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ab/>
      </w:r>
      <w:r w:rsidRPr="00BE6095">
        <w:rPr>
          <w:rFonts w:ascii="Times New Roman" w:hAnsi="Times New Roman" w:cs="Times New Roman"/>
          <w:sz w:val="24"/>
          <w:szCs w:val="24"/>
        </w:rPr>
        <w:tab/>
      </w:r>
      <w:r w:rsidRPr="00BE6095">
        <w:rPr>
          <w:rFonts w:ascii="Times New Roman" w:hAnsi="Times New Roman" w:cs="Times New Roman"/>
          <w:sz w:val="24"/>
          <w:szCs w:val="24"/>
        </w:rPr>
        <w:tab/>
      </w:r>
    </w:p>
    <w:p w:rsidR="00A4285F" w:rsidRPr="00BE6095" w:rsidRDefault="00A4285F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095">
        <w:rPr>
          <w:rFonts w:ascii="Times New Roman" w:hAnsi="Times New Roman" w:cs="Times New Roman"/>
          <w:b/>
          <w:sz w:val="24"/>
          <w:szCs w:val="24"/>
        </w:rPr>
        <w:t>2. СТРУКТУРА И СОДЕРЖАНИЕ УЧЕБНОЙ ДИСЦИПЛИНЫ</w:t>
      </w:r>
    </w:p>
    <w:p w:rsidR="00A4285F" w:rsidRPr="00BE6095" w:rsidRDefault="00A4285F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E6095">
        <w:rPr>
          <w:rFonts w:ascii="Times New Roman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p w:rsidR="00A4285F" w:rsidRPr="00BE6095" w:rsidRDefault="00A4285F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1" w:right="-18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8"/>
        <w:gridCol w:w="1980"/>
      </w:tblGrid>
      <w:tr w:rsidR="00A4285F" w:rsidRPr="00BE6095" w:rsidTr="002165A0">
        <w:trPr>
          <w:trHeight w:val="460"/>
        </w:trPr>
        <w:tc>
          <w:tcPr>
            <w:tcW w:w="7488" w:type="dxa"/>
            <w:shd w:val="clear" w:color="auto" w:fill="auto"/>
            <w:vAlign w:val="center"/>
          </w:tcPr>
          <w:p w:rsidR="00A4285F" w:rsidRPr="00BE6095" w:rsidRDefault="00A4285F" w:rsidP="00BE60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4285F" w:rsidRPr="00BE6095" w:rsidRDefault="00A4285F" w:rsidP="00BE60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Количество часов</w:t>
            </w:r>
          </w:p>
        </w:tc>
      </w:tr>
      <w:tr w:rsidR="00D56D8F" w:rsidRPr="00BE6095" w:rsidTr="00A4285F">
        <w:trPr>
          <w:trHeight w:val="285"/>
        </w:trPr>
        <w:tc>
          <w:tcPr>
            <w:tcW w:w="7488" w:type="dxa"/>
            <w:shd w:val="clear" w:color="auto" w:fill="auto"/>
          </w:tcPr>
          <w:p w:rsidR="00D56D8F" w:rsidRPr="00460068" w:rsidRDefault="002165A0" w:rsidP="00BE60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6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56D8F" w:rsidRPr="00460068">
              <w:rPr>
                <w:rFonts w:ascii="Times New Roman" w:hAnsi="Times New Roman" w:cs="Times New Roman"/>
                <w:sz w:val="24"/>
                <w:szCs w:val="24"/>
              </w:rPr>
              <w:t>чебная нагрузка (всего)</w:t>
            </w:r>
          </w:p>
        </w:tc>
        <w:tc>
          <w:tcPr>
            <w:tcW w:w="1980" w:type="dxa"/>
            <w:shd w:val="clear" w:color="auto" w:fill="auto"/>
          </w:tcPr>
          <w:p w:rsidR="00D56D8F" w:rsidRPr="00460068" w:rsidRDefault="00D56D8F" w:rsidP="00BE60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068">
              <w:rPr>
                <w:rFonts w:ascii="Times New Roman" w:hAnsi="Times New Roman" w:cs="Times New Roman"/>
                <w:iCs/>
                <w:sz w:val="24"/>
                <w:szCs w:val="24"/>
              </w:rPr>
              <w:t>168</w:t>
            </w:r>
          </w:p>
        </w:tc>
      </w:tr>
      <w:tr w:rsidR="00D56D8F" w:rsidRPr="00BE6095" w:rsidTr="00A4285F">
        <w:tc>
          <w:tcPr>
            <w:tcW w:w="7488" w:type="dxa"/>
            <w:shd w:val="clear" w:color="auto" w:fill="auto"/>
          </w:tcPr>
          <w:p w:rsidR="00D56D8F" w:rsidRPr="00460068" w:rsidRDefault="00D56D8F" w:rsidP="00BE609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068">
              <w:rPr>
                <w:rFonts w:ascii="Times New Roman" w:hAnsi="Times New Roman" w:cs="Times New Roman"/>
                <w:sz w:val="24"/>
                <w:szCs w:val="24"/>
              </w:rPr>
              <w:t xml:space="preserve">во взаимодействии с преподавателем </w:t>
            </w:r>
          </w:p>
        </w:tc>
        <w:tc>
          <w:tcPr>
            <w:tcW w:w="1980" w:type="dxa"/>
            <w:shd w:val="clear" w:color="auto" w:fill="auto"/>
          </w:tcPr>
          <w:p w:rsidR="00D56D8F" w:rsidRPr="00460068" w:rsidRDefault="00D56D8F" w:rsidP="00BE60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068">
              <w:rPr>
                <w:rFonts w:ascii="Times New Roman" w:hAnsi="Times New Roman" w:cs="Times New Roman"/>
                <w:iCs/>
                <w:sz w:val="24"/>
                <w:szCs w:val="24"/>
              </w:rPr>
              <w:t>168</w:t>
            </w:r>
          </w:p>
        </w:tc>
      </w:tr>
      <w:tr w:rsidR="00A4285F" w:rsidRPr="00BE6095" w:rsidTr="00A4285F">
        <w:tc>
          <w:tcPr>
            <w:tcW w:w="7488" w:type="dxa"/>
            <w:shd w:val="clear" w:color="auto" w:fill="auto"/>
          </w:tcPr>
          <w:p w:rsidR="00A4285F" w:rsidRPr="00460068" w:rsidRDefault="00A4285F" w:rsidP="00BE609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068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 w:rsidR="002809F6" w:rsidRPr="00460068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980" w:type="dxa"/>
            <w:shd w:val="clear" w:color="auto" w:fill="auto"/>
          </w:tcPr>
          <w:p w:rsidR="00A4285F" w:rsidRPr="00460068" w:rsidRDefault="00A4285F" w:rsidP="00BE60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A4285F" w:rsidRPr="00BE6095" w:rsidTr="00A4285F">
        <w:tc>
          <w:tcPr>
            <w:tcW w:w="7488" w:type="dxa"/>
            <w:shd w:val="clear" w:color="auto" w:fill="auto"/>
          </w:tcPr>
          <w:p w:rsidR="00A4285F" w:rsidRPr="00BE6095" w:rsidRDefault="00A4285F" w:rsidP="00BE609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980" w:type="dxa"/>
            <w:shd w:val="clear" w:color="auto" w:fill="auto"/>
          </w:tcPr>
          <w:p w:rsidR="00A4285F" w:rsidRPr="00460068" w:rsidRDefault="00A4285F" w:rsidP="00BE60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068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A4285F" w:rsidRPr="00BE6095" w:rsidTr="00A4285F">
        <w:tc>
          <w:tcPr>
            <w:tcW w:w="7488" w:type="dxa"/>
            <w:shd w:val="clear" w:color="auto" w:fill="auto"/>
          </w:tcPr>
          <w:p w:rsidR="00A4285F" w:rsidRPr="00BE6095" w:rsidRDefault="00A4285F" w:rsidP="00BE609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80" w:type="dxa"/>
            <w:shd w:val="clear" w:color="auto" w:fill="auto"/>
          </w:tcPr>
          <w:p w:rsidR="00A4285F" w:rsidRPr="00460068" w:rsidRDefault="00A4285F" w:rsidP="00BE60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068">
              <w:rPr>
                <w:rFonts w:ascii="Times New Roman" w:hAnsi="Times New Roman" w:cs="Times New Roman"/>
                <w:iCs/>
                <w:sz w:val="24"/>
                <w:szCs w:val="24"/>
              </w:rPr>
              <w:t>164</w:t>
            </w:r>
          </w:p>
        </w:tc>
      </w:tr>
      <w:tr w:rsidR="00A4285F" w:rsidRPr="00BE6095" w:rsidTr="00A4285F">
        <w:tc>
          <w:tcPr>
            <w:tcW w:w="9468" w:type="dxa"/>
            <w:gridSpan w:val="2"/>
            <w:shd w:val="clear" w:color="auto" w:fill="auto"/>
          </w:tcPr>
          <w:p w:rsidR="00A4285F" w:rsidRPr="00BE6095" w:rsidRDefault="00A13AE7" w:rsidP="00BE609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068">
              <w:rPr>
                <w:rFonts w:ascii="Times New Roman" w:hAnsi="Times New Roman" w:cs="Times New Roman"/>
                <w:iCs/>
                <w:sz w:val="24"/>
                <w:szCs w:val="24"/>
              </w:rPr>
              <w:t>Форма контроля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   -   </w:t>
            </w:r>
            <w:r w:rsidR="00A4285F" w:rsidRPr="00BE609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зачет</w:t>
            </w:r>
            <w:r w:rsidR="002165A0" w:rsidRPr="00BE609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дифференцированный зачет</w:t>
            </w:r>
          </w:p>
        </w:tc>
      </w:tr>
    </w:tbl>
    <w:p w:rsidR="00A4285F" w:rsidRPr="00BE6095" w:rsidRDefault="00A4285F" w:rsidP="00BE6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4285F" w:rsidRPr="00BE6095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76B1" w:rsidRPr="00BE6095" w:rsidRDefault="006976B1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095">
        <w:rPr>
          <w:rFonts w:ascii="Times New Roman" w:hAnsi="Times New Roman" w:cs="Times New Roman"/>
          <w:b/>
          <w:sz w:val="24"/>
          <w:szCs w:val="24"/>
        </w:rPr>
        <w:lastRenderedPageBreak/>
        <w:t>Тематический план и содер</w:t>
      </w:r>
      <w:r w:rsidR="00141DD5" w:rsidRPr="00BE6095">
        <w:rPr>
          <w:rFonts w:ascii="Times New Roman" w:hAnsi="Times New Roman" w:cs="Times New Roman"/>
          <w:b/>
          <w:sz w:val="24"/>
          <w:szCs w:val="24"/>
        </w:rPr>
        <w:t>жание учебной дисциплины ОГСЭ.</w:t>
      </w:r>
      <w:r w:rsidR="00D25A8A" w:rsidRPr="00BE6095">
        <w:rPr>
          <w:rFonts w:ascii="Times New Roman" w:hAnsi="Times New Roman" w:cs="Times New Roman"/>
          <w:b/>
          <w:sz w:val="24"/>
          <w:szCs w:val="24"/>
        </w:rPr>
        <w:t>05</w:t>
      </w:r>
      <w:r w:rsidRPr="00BE6095">
        <w:rPr>
          <w:rFonts w:ascii="Times New Roman" w:hAnsi="Times New Roman" w:cs="Times New Roman"/>
          <w:b/>
          <w:sz w:val="24"/>
          <w:szCs w:val="24"/>
        </w:rPr>
        <w:t xml:space="preserve"> Физическая культура</w:t>
      </w:r>
    </w:p>
    <w:p w:rsidR="00EE18D6" w:rsidRPr="00BE6095" w:rsidRDefault="00EE18D6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4814" w:type="dxa"/>
        <w:tblLook w:val="04A0" w:firstRow="1" w:lastRow="0" w:firstColumn="1" w:lastColumn="0" w:noHBand="0" w:noVBand="1"/>
      </w:tblPr>
      <w:tblGrid>
        <w:gridCol w:w="3239"/>
        <w:gridCol w:w="8947"/>
        <w:gridCol w:w="1274"/>
        <w:gridCol w:w="1354"/>
      </w:tblGrid>
      <w:tr w:rsidR="00967150" w:rsidRPr="00BE6095" w:rsidTr="00636B51">
        <w:tc>
          <w:tcPr>
            <w:tcW w:w="3239" w:type="dxa"/>
          </w:tcPr>
          <w:p w:rsidR="00967150" w:rsidRPr="00BE6095" w:rsidRDefault="00967150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947" w:type="dxa"/>
          </w:tcPr>
          <w:p w:rsidR="00967150" w:rsidRPr="00BE6095" w:rsidRDefault="00967150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274" w:type="dxa"/>
          </w:tcPr>
          <w:p w:rsidR="00967150" w:rsidRPr="00BE6095" w:rsidRDefault="00967150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354" w:type="dxa"/>
          </w:tcPr>
          <w:p w:rsidR="00967150" w:rsidRPr="00BE6095" w:rsidRDefault="00967150" w:rsidP="00BE6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967150" w:rsidRPr="00BE6095" w:rsidTr="004F55F7">
        <w:tc>
          <w:tcPr>
            <w:tcW w:w="3239" w:type="dxa"/>
            <w:vAlign w:val="center"/>
          </w:tcPr>
          <w:p w:rsidR="00967150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Теоретический раздел</w:t>
            </w:r>
          </w:p>
        </w:tc>
        <w:tc>
          <w:tcPr>
            <w:tcW w:w="8947" w:type="dxa"/>
          </w:tcPr>
          <w:p w:rsidR="00967150" w:rsidRPr="00BE6095" w:rsidRDefault="00967150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1-2 Современное состояние физической культуры и спорта. Современные оздоровительные системы физического воспитания, их роль в формировании здорового образа жизни.</w:t>
            </w:r>
          </w:p>
        </w:tc>
        <w:tc>
          <w:tcPr>
            <w:tcW w:w="1274" w:type="dxa"/>
          </w:tcPr>
          <w:p w:rsidR="00967150" w:rsidRPr="00BE6095" w:rsidRDefault="00967150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967150" w:rsidRPr="00BE6095" w:rsidRDefault="00967150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55F7" w:rsidRPr="00BE6095" w:rsidTr="00636B51">
        <w:tc>
          <w:tcPr>
            <w:tcW w:w="3239" w:type="dxa"/>
            <w:vMerge w:val="restart"/>
            <w:vAlign w:val="center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1.Легкая атлетика</w:t>
            </w: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3-4 Техника бега на короткие дистанции. Техника бега по прямой дистанции.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Техника бега по повороту.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636B51">
        <w:tc>
          <w:tcPr>
            <w:tcW w:w="3239" w:type="dxa"/>
            <w:vMerge/>
            <w:vAlign w:val="center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5-6 Техника низкого старта и стартового разгона. Старт (использование стартовых колодок). Команды «На старт!», «Внимание!», «Марш!».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Техника финиширования.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636B51">
        <w:tc>
          <w:tcPr>
            <w:tcW w:w="3239" w:type="dxa"/>
            <w:vMerge/>
            <w:vAlign w:val="center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7-8 Движения рук в спринтерском беге. Техника бега в целом с учетом индивидуальных особенностей занимающихся. Бег с низкого и высокого старта.  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636B51">
        <w:tc>
          <w:tcPr>
            <w:tcW w:w="3239" w:type="dxa"/>
            <w:vMerge/>
            <w:vAlign w:val="center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9-10 Техника эстафетного бега 4х100 м.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636B51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11-12 Техника передачи эстафетной палочки. Техника старта на этапах эстафетного бега.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636B51">
        <w:trPr>
          <w:trHeight w:val="414"/>
        </w:trPr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13-14 Техника передачи эстафетной палочки на максимальной скорости.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636B51">
        <w:trPr>
          <w:trHeight w:val="414"/>
        </w:trPr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15-16 Техника эстафетного бега в целом.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4F55F7">
        <w:tc>
          <w:tcPr>
            <w:tcW w:w="3239" w:type="dxa"/>
            <w:vMerge w:val="restart"/>
            <w:vAlign w:val="center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Гимнастика</w:t>
            </w: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№8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17-18 Техника безопасности при занятиях гимнастикой. Гимнастическая терминология. Выполнение общеразвивающих упражнений. 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CE6218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№9-10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19-20-21-22 Опорные прыжки через гимнастического козла. Прыжок ноги врозь. Прыжок согнув ноги.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E18D6" w:rsidRPr="00BE6095" w:rsidRDefault="00EE18D6" w:rsidP="00BE6095">
      <w:pPr>
        <w:spacing w:after="0" w:line="240" w:lineRule="auto"/>
        <w:rPr>
          <w:sz w:val="24"/>
          <w:szCs w:val="24"/>
        </w:rPr>
      </w:pPr>
      <w:r w:rsidRPr="00BE6095">
        <w:rPr>
          <w:sz w:val="24"/>
          <w:szCs w:val="24"/>
        </w:rPr>
        <w:br w:type="page"/>
      </w:r>
    </w:p>
    <w:tbl>
      <w:tblPr>
        <w:tblStyle w:val="a9"/>
        <w:tblW w:w="14814" w:type="dxa"/>
        <w:tblLook w:val="04A0" w:firstRow="1" w:lastRow="0" w:firstColumn="1" w:lastColumn="0" w:noHBand="0" w:noVBand="1"/>
      </w:tblPr>
      <w:tblGrid>
        <w:gridCol w:w="3239"/>
        <w:gridCol w:w="8947"/>
        <w:gridCol w:w="1274"/>
        <w:gridCol w:w="1354"/>
      </w:tblGrid>
      <w:tr w:rsidR="00EE18D6" w:rsidRPr="00BE6095" w:rsidTr="00CE6218">
        <w:tc>
          <w:tcPr>
            <w:tcW w:w="3239" w:type="dxa"/>
            <w:vMerge w:val="restart"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lastRenderedPageBreak/>
              <w:br w:type="page"/>
            </w:r>
          </w:p>
        </w:tc>
        <w:tc>
          <w:tcPr>
            <w:tcW w:w="8947" w:type="dxa"/>
          </w:tcPr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№11</w:t>
            </w:r>
          </w:p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23-24 Правила подбора и выполнения упражнений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18D6" w:rsidRPr="00BE6095" w:rsidTr="00CE6218">
        <w:tc>
          <w:tcPr>
            <w:tcW w:w="3239" w:type="dxa"/>
            <w:vMerge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№12-13</w:t>
            </w:r>
          </w:p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25-26-27-28 Компоненты координационных способностей. Средства и методы развития координационных способностей. Развитие координационных способностей с применением игрового метода.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18D6" w:rsidRPr="00BE6095" w:rsidTr="00CE6218">
        <w:tc>
          <w:tcPr>
            <w:tcW w:w="3239" w:type="dxa"/>
            <w:vMerge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№14-15</w:t>
            </w:r>
          </w:p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29-30-31 Развитие силовых способностей. Базовые упражнения атлетической гимнастики. Физические упражнения для развития силовых способностей со свободными весами и собственным весом.</w:t>
            </w:r>
          </w:p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32 Зачет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E39C3" w:rsidRPr="00BE6095" w:rsidTr="004F55F7">
        <w:tc>
          <w:tcPr>
            <w:tcW w:w="3239" w:type="dxa"/>
            <w:vMerge w:val="restart"/>
            <w:vAlign w:val="center"/>
          </w:tcPr>
          <w:p w:rsidR="005E39C3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Лыжная подготовка</w:t>
            </w:r>
          </w:p>
        </w:tc>
        <w:tc>
          <w:tcPr>
            <w:tcW w:w="8947" w:type="dxa"/>
          </w:tcPr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№16</w:t>
            </w:r>
          </w:p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33-34 Лыжная подготовка. Попеременный двушажный ход.</w:t>
            </w:r>
          </w:p>
        </w:tc>
        <w:tc>
          <w:tcPr>
            <w:tcW w:w="1274" w:type="dxa"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5E39C3" w:rsidRPr="00BE6095" w:rsidRDefault="005E39C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39C3" w:rsidRPr="00BE6095" w:rsidTr="005E39C3">
        <w:tc>
          <w:tcPr>
            <w:tcW w:w="3239" w:type="dxa"/>
            <w:vMerge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№17</w:t>
            </w:r>
          </w:p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35-36 Лыжная подготовка. Скольжение и торможение</w:t>
            </w:r>
          </w:p>
        </w:tc>
        <w:tc>
          <w:tcPr>
            <w:tcW w:w="1274" w:type="dxa"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5E39C3" w:rsidRPr="00BE6095" w:rsidRDefault="005E39C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E39C3" w:rsidRPr="00BE6095" w:rsidTr="005E39C3">
        <w:tc>
          <w:tcPr>
            <w:tcW w:w="3239" w:type="dxa"/>
            <w:vMerge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№18</w:t>
            </w:r>
          </w:p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37-38 Лыжная подготовка. Одновременный двушажный ход</w:t>
            </w:r>
          </w:p>
        </w:tc>
        <w:tc>
          <w:tcPr>
            <w:tcW w:w="1274" w:type="dxa"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5E39C3" w:rsidRPr="00BE6095" w:rsidRDefault="005E39C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E39C3" w:rsidRPr="00BE6095" w:rsidTr="005E39C3">
        <w:tc>
          <w:tcPr>
            <w:tcW w:w="3239" w:type="dxa"/>
            <w:vMerge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№19</w:t>
            </w:r>
          </w:p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39-40 Лыжная подготовка. Спуски и торможение</w:t>
            </w:r>
          </w:p>
        </w:tc>
        <w:tc>
          <w:tcPr>
            <w:tcW w:w="1274" w:type="dxa"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5E39C3" w:rsidRPr="00BE6095" w:rsidRDefault="005E39C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39C3" w:rsidRPr="00BE6095" w:rsidTr="005E39C3">
        <w:tc>
          <w:tcPr>
            <w:tcW w:w="3239" w:type="dxa"/>
            <w:vMerge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№20</w:t>
            </w:r>
          </w:p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41-42 Преодоление подъемов и препятствий. Подъем ступающим, скользящим, «лесенкой», «елочкой», «полуелочкой»</w:t>
            </w:r>
          </w:p>
        </w:tc>
        <w:tc>
          <w:tcPr>
            <w:tcW w:w="1274" w:type="dxa"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5E39C3" w:rsidRPr="00BE6095" w:rsidRDefault="005E39C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39C3" w:rsidRPr="00BE6095" w:rsidTr="005E39C3">
        <w:tc>
          <w:tcPr>
            <w:tcW w:w="3239" w:type="dxa"/>
            <w:vMerge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№21</w:t>
            </w:r>
          </w:p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43-44 Повороты в движении: «плугом», «переступанием», «упором», «из упора».</w:t>
            </w:r>
          </w:p>
        </w:tc>
        <w:tc>
          <w:tcPr>
            <w:tcW w:w="1274" w:type="dxa"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5E39C3" w:rsidRPr="00BE6095" w:rsidRDefault="005E39C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55F7" w:rsidRPr="00BE6095" w:rsidTr="004F55F7">
        <w:tc>
          <w:tcPr>
            <w:tcW w:w="3239" w:type="dxa"/>
            <w:vMerge w:val="restart"/>
            <w:vAlign w:val="center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Спортивные игры. Волейбол</w:t>
            </w:r>
            <w:r w:rsidRPr="00BE6095">
              <w:rPr>
                <w:sz w:val="24"/>
                <w:szCs w:val="24"/>
              </w:rPr>
              <w:t xml:space="preserve"> </w:t>
            </w:r>
            <w:r w:rsidRPr="00BE6095">
              <w:rPr>
                <w:sz w:val="24"/>
                <w:szCs w:val="24"/>
              </w:rPr>
              <w:br w:type="page"/>
            </w:r>
            <w:r w:rsidRPr="00BE6095">
              <w:rPr>
                <w:sz w:val="24"/>
                <w:szCs w:val="24"/>
              </w:rPr>
              <w:br w:type="page"/>
            </w:r>
          </w:p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br w:type="page"/>
            </w: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№22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45-46 Техника стоек и перемещений, передачи и приема мяча. Сочетание способов перемещений с техническими приемами.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55F7" w:rsidRPr="00BE6095" w:rsidTr="00EE16CC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№23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47-48 Передача мяча сверху двумя руками вверх-вперед, над собой.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55F7" w:rsidRPr="00BE6095" w:rsidTr="00EE16CC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№24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49-50 Передача мяча сверху двумя руками с выпадом в сторону и с последующим перекатом на бедро.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E18D6" w:rsidRPr="00BE6095" w:rsidTr="00EE16CC">
        <w:tc>
          <w:tcPr>
            <w:tcW w:w="3239" w:type="dxa"/>
            <w:vMerge w:val="restart"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lastRenderedPageBreak/>
              <w:br w:type="page"/>
            </w:r>
          </w:p>
        </w:tc>
        <w:tc>
          <w:tcPr>
            <w:tcW w:w="8947" w:type="dxa"/>
          </w:tcPr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№25</w:t>
            </w:r>
          </w:p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51-52 Техника игры в нападении. Индивидуальные и командные тактические действия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18D6" w:rsidRPr="00BE6095" w:rsidTr="00EE16CC">
        <w:tc>
          <w:tcPr>
            <w:tcW w:w="3239" w:type="dxa"/>
            <w:vMerge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№26</w:t>
            </w:r>
          </w:p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53-54 Техника игры в защите. Индивидуальные и командные тактические действия. Блокирование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18D6" w:rsidRPr="00BE6095" w:rsidTr="00EE16CC">
        <w:tc>
          <w:tcPr>
            <w:tcW w:w="3239" w:type="dxa"/>
            <w:vMerge/>
          </w:tcPr>
          <w:p w:rsidR="00EE18D6" w:rsidRPr="00BE6095" w:rsidRDefault="00EE18D6" w:rsidP="00BE609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№27</w:t>
            </w:r>
          </w:p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55-56 Способы подачи мяча.  Выбор места при блокировании. Выбор места при приеме атакующего удара.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A534C" w:rsidRPr="00BE6095" w:rsidTr="004F55F7">
        <w:tc>
          <w:tcPr>
            <w:tcW w:w="3239" w:type="dxa"/>
            <w:vMerge w:val="restart"/>
            <w:vAlign w:val="center"/>
          </w:tcPr>
          <w:p w:rsidR="001A534C" w:rsidRPr="00BE6095" w:rsidRDefault="001A534C" w:rsidP="00BE6095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br w:type="page"/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4F55F7"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="00757AE1"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4F55F7"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.</w:t>
            </w: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 xml:space="preserve"> Баскетбол</w:t>
            </w:r>
          </w:p>
        </w:tc>
        <w:tc>
          <w:tcPr>
            <w:tcW w:w="8947" w:type="dxa"/>
          </w:tcPr>
          <w:p w:rsidR="001A534C" w:rsidRPr="00BE6095" w:rsidRDefault="0031355F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№28</w:t>
            </w:r>
          </w:p>
          <w:p w:rsidR="001A534C" w:rsidRPr="00BE6095" w:rsidRDefault="0031355F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57-58 </w:t>
            </w:r>
            <w:r w:rsidR="001A534C" w:rsidRPr="00BE60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Техника стоек и перемещений,</w:t>
            </w:r>
            <w:r w:rsidR="001A534C"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534C" w:rsidRPr="00BE6095">
              <w:rPr>
                <w:rFonts w:ascii="Times New Roman" w:hAnsi="Times New Roman" w:cs="Times New Roman"/>
                <w:bCs/>
                <w:sz w:val="24"/>
                <w:szCs w:val="24"/>
              </w:rPr>
              <w:t>ловли и передачи мяча. Техника ведения мяча на месте и в движении.</w:t>
            </w:r>
          </w:p>
        </w:tc>
        <w:tc>
          <w:tcPr>
            <w:tcW w:w="1274" w:type="dxa"/>
          </w:tcPr>
          <w:p w:rsidR="001A534C" w:rsidRPr="00BE6095" w:rsidRDefault="001A534C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1A534C" w:rsidRPr="00BE6095" w:rsidRDefault="001A534C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1A534C" w:rsidRPr="00BE6095" w:rsidTr="001A534C">
        <w:tc>
          <w:tcPr>
            <w:tcW w:w="3239" w:type="dxa"/>
            <w:vMerge/>
          </w:tcPr>
          <w:p w:rsidR="001A534C" w:rsidRPr="00BE6095" w:rsidRDefault="001A534C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1A534C" w:rsidRPr="00BE6095" w:rsidRDefault="0031355F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№29</w:t>
            </w:r>
          </w:p>
          <w:p w:rsidR="001A534C" w:rsidRPr="00BE6095" w:rsidRDefault="0031355F" w:rsidP="00BE6095">
            <w:pPr>
              <w:rPr>
                <w:rStyle w:val="ab"/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59-60 </w:t>
            </w:r>
            <w:r w:rsidR="001A534C" w:rsidRPr="00BE6095">
              <w:rPr>
                <w:rFonts w:ascii="Times New Roman" w:hAnsi="Times New Roman" w:cs="Times New Roman"/>
                <w:sz w:val="24"/>
                <w:szCs w:val="24"/>
              </w:rPr>
              <w:t>Техника бросков мяча в корзину. Штрафной бросок. Броски в прыжке</w:t>
            </w:r>
          </w:p>
        </w:tc>
        <w:tc>
          <w:tcPr>
            <w:tcW w:w="1274" w:type="dxa"/>
          </w:tcPr>
          <w:p w:rsidR="001A534C" w:rsidRPr="00BE6095" w:rsidRDefault="001A534C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1A534C" w:rsidRPr="00BE6095" w:rsidRDefault="0031355F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1A534C" w:rsidRPr="00BE6095" w:rsidTr="001A534C">
        <w:tc>
          <w:tcPr>
            <w:tcW w:w="3239" w:type="dxa"/>
            <w:vMerge/>
          </w:tcPr>
          <w:p w:rsidR="001A534C" w:rsidRPr="00BE6095" w:rsidRDefault="001A534C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1A534C" w:rsidRPr="00BE6095" w:rsidRDefault="0031355F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№30</w:t>
            </w:r>
          </w:p>
          <w:p w:rsidR="001A534C" w:rsidRPr="00BE6095" w:rsidRDefault="0031355F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61-62 </w:t>
            </w:r>
            <w:r w:rsidR="001A534C" w:rsidRPr="00BE6095">
              <w:rPr>
                <w:rFonts w:ascii="Times New Roman" w:hAnsi="Times New Roman" w:cs="Times New Roman"/>
                <w:sz w:val="24"/>
                <w:szCs w:val="24"/>
              </w:rPr>
              <w:t>Тактика нападения. Игра по упрощенным правилам</w:t>
            </w:r>
          </w:p>
        </w:tc>
        <w:tc>
          <w:tcPr>
            <w:tcW w:w="1274" w:type="dxa"/>
          </w:tcPr>
          <w:p w:rsidR="001A534C" w:rsidRPr="00BE6095" w:rsidRDefault="001A534C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1A534C" w:rsidRPr="00BE6095" w:rsidRDefault="0031355F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1A534C" w:rsidRPr="00BE6095" w:rsidTr="001A534C">
        <w:tc>
          <w:tcPr>
            <w:tcW w:w="3239" w:type="dxa"/>
            <w:vMerge/>
          </w:tcPr>
          <w:p w:rsidR="001A534C" w:rsidRPr="00BE6095" w:rsidRDefault="001A534C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1A534C" w:rsidRPr="00BE6095" w:rsidRDefault="0031355F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№31</w:t>
            </w:r>
          </w:p>
          <w:p w:rsidR="001A534C" w:rsidRPr="00BE6095" w:rsidRDefault="0031355F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63-64 </w:t>
            </w:r>
            <w:r w:rsidR="001A534C" w:rsidRPr="00BE6095">
              <w:rPr>
                <w:rFonts w:ascii="Times New Roman" w:hAnsi="Times New Roman" w:cs="Times New Roman"/>
                <w:sz w:val="24"/>
                <w:szCs w:val="24"/>
              </w:rPr>
              <w:t>Тактика защиты. Игра по упрощенным правилам</w:t>
            </w:r>
          </w:p>
        </w:tc>
        <w:tc>
          <w:tcPr>
            <w:tcW w:w="1274" w:type="dxa"/>
          </w:tcPr>
          <w:p w:rsidR="001A534C" w:rsidRPr="00BE6095" w:rsidRDefault="001A534C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1A534C" w:rsidRPr="00BE6095" w:rsidRDefault="0031355F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1A534C" w:rsidRPr="00BE6095" w:rsidTr="001A534C">
        <w:tc>
          <w:tcPr>
            <w:tcW w:w="3239" w:type="dxa"/>
            <w:vMerge/>
          </w:tcPr>
          <w:p w:rsidR="001A534C" w:rsidRPr="00BE6095" w:rsidRDefault="001A534C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1A534C" w:rsidRPr="00BE6095" w:rsidRDefault="0031355F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№32</w:t>
            </w:r>
          </w:p>
          <w:p w:rsidR="001A534C" w:rsidRPr="00BE6095" w:rsidRDefault="0031355F" w:rsidP="00BE6095">
            <w:pPr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65 </w:t>
            </w:r>
            <w:r w:rsidR="001A534C"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Двусторонняя игра в баскетбол</w:t>
            </w:r>
          </w:p>
          <w:p w:rsidR="0031355F" w:rsidRPr="00BE6095" w:rsidRDefault="0031355F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66 Зачет</w:t>
            </w:r>
          </w:p>
        </w:tc>
        <w:tc>
          <w:tcPr>
            <w:tcW w:w="1274" w:type="dxa"/>
          </w:tcPr>
          <w:p w:rsidR="001A534C" w:rsidRPr="00BE6095" w:rsidRDefault="001A534C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  <w:p w:rsidR="0031355F" w:rsidRPr="00BE6095" w:rsidRDefault="0031355F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1355F" w:rsidRPr="00BE6095" w:rsidRDefault="0031355F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354" w:type="dxa"/>
          </w:tcPr>
          <w:p w:rsidR="001A534C" w:rsidRPr="00BE6095" w:rsidRDefault="0031355F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  <w:p w:rsidR="0031355F" w:rsidRPr="00BE6095" w:rsidRDefault="0031355F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1355F" w:rsidRPr="00BE6095" w:rsidRDefault="0031355F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8C786E" w:rsidRPr="00BE6095" w:rsidTr="00EE18D6">
        <w:tc>
          <w:tcPr>
            <w:tcW w:w="3239" w:type="dxa"/>
            <w:vAlign w:val="center"/>
          </w:tcPr>
          <w:p w:rsidR="008C786E" w:rsidRPr="00BE6095" w:rsidRDefault="001A534C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br w:type="page"/>
            </w:r>
            <w:r w:rsidR="004F55F7"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Теоретический раздел</w:t>
            </w:r>
          </w:p>
        </w:tc>
        <w:tc>
          <w:tcPr>
            <w:tcW w:w="8947" w:type="dxa"/>
          </w:tcPr>
          <w:p w:rsidR="008C786E" w:rsidRPr="00BE6095" w:rsidRDefault="008C786E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67-68 Основные понятия физической культуры и спорта. Физическая культура в структуре профессионального образования: ценностные ориентации и отношение студентов к физической культуры</w:t>
            </w:r>
          </w:p>
        </w:tc>
        <w:tc>
          <w:tcPr>
            <w:tcW w:w="1274" w:type="dxa"/>
          </w:tcPr>
          <w:p w:rsidR="008C786E" w:rsidRPr="00BE6095" w:rsidRDefault="008C786E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8C786E" w:rsidRPr="00BE6095" w:rsidRDefault="008C786E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55F7" w:rsidRPr="00BE6095" w:rsidTr="004F55F7">
        <w:tc>
          <w:tcPr>
            <w:tcW w:w="3239" w:type="dxa"/>
            <w:vMerge w:val="restart"/>
            <w:vAlign w:val="center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№33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69-70 Техника бега на короткие дистанции. Техника бега по прямой дистанции.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Техника бега по повороту.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8C786E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№34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71-72 Техника низкого старта и стартового разгона. Старт (использование стартовых колодок). Команды «На старт!», «Внимание!», «Марш!».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Техника финиширования.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E18D6" w:rsidRPr="00BE6095" w:rsidRDefault="00EE18D6" w:rsidP="00BE6095">
      <w:pPr>
        <w:spacing w:after="0" w:line="240" w:lineRule="auto"/>
        <w:rPr>
          <w:sz w:val="24"/>
          <w:szCs w:val="24"/>
        </w:rPr>
      </w:pPr>
      <w:r w:rsidRPr="00BE6095">
        <w:rPr>
          <w:sz w:val="24"/>
          <w:szCs w:val="24"/>
        </w:rPr>
        <w:br w:type="page"/>
      </w:r>
    </w:p>
    <w:tbl>
      <w:tblPr>
        <w:tblStyle w:val="a9"/>
        <w:tblW w:w="14814" w:type="dxa"/>
        <w:tblLook w:val="04A0" w:firstRow="1" w:lastRow="0" w:firstColumn="1" w:lastColumn="0" w:noHBand="0" w:noVBand="1"/>
      </w:tblPr>
      <w:tblGrid>
        <w:gridCol w:w="3239"/>
        <w:gridCol w:w="8947"/>
        <w:gridCol w:w="1274"/>
        <w:gridCol w:w="1354"/>
      </w:tblGrid>
      <w:tr w:rsidR="004F55F7" w:rsidRPr="00BE6095" w:rsidTr="00EE18D6">
        <w:tc>
          <w:tcPr>
            <w:tcW w:w="3239" w:type="dxa"/>
            <w:vMerge w:val="restart"/>
            <w:vAlign w:val="center"/>
          </w:tcPr>
          <w:p w:rsidR="004F55F7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1. Легкая атлетика</w:t>
            </w: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№35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73-74 Движения рук в спринтерском беге. Техника бега в целом с учетом индивидуальных особенностей занимающихся. Бег с низкого и высокого старта.  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8C786E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№36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75-76 Техника эстафетного бега 4х100 м.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8C786E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№37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77-78 Техника передачи эстафетной палочки. Техника старта на этапах эстафетного бега.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8C786E">
        <w:trPr>
          <w:trHeight w:val="414"/>
        </w:trPr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№38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79-80 Техника передачи эстафетной палочки на максимальной скорости.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8C786E">
        <w:trPr>
          <w:trHeight w:val="414"/>
        </w:trPr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№39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81-82 Техника эстафетного бега в целом.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4F55F7">
        <w:tc>
          <w:tcPr>
            <w:tcW w:w="3239" w:type="dxa"/>
            <w:vMerge w:val="restart"/>
            <w:vAlign w:val="center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Гимнастика</w:t>
            </w: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№40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83-84 Техника безопасности при занятиях гимнастикой. Гимнастическая терминология. Выполнение общеразвивающих упражнений. 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8C786E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№41-42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85-86-87-88 Опорные прыжки через гимнастического козла. Прыжок ноги врозь. Прыжок согнув ноги.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8C786E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№43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89-90 Правила подбора и выполнения упражнений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8C786E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№44-45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91-92-93-94 Компоненты координационных способностей. Средства и методы развития координационных способностей. Развитие координационных способностей с применением игрового метода.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8C786E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№46-47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95-96-97 Развитие силовых способностей. Базовые упражнения атлетической гимнастики. Физические упражнения для развития силовых способностей со свободными весами и собственным весом.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98 Зачет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18D6" w:rsidRPr="00BE6095" w:rsidTr="00636B51">
        <w:tc>
          <w:tcPr>
            <w:tcW w:w="3239" w:type="dxa"/>
            <w:vAlign w:val="center"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br w:type="page"/>
            </w:r>
          </w:p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9102F3"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48-49</w:t>
            </w:r>
          </w:p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99-100</w:t>
            </w:r>
            <w:r w:rsidR="009102F3" w:rsidRPr="00BE6095">
              <w:rPr>
                <w:rFonts w:ascii="Times New Roman" w:hAnsi="Times New Roman" w:cs="Times New Roman"/>
                <w:sz w:val="24"/>
                <w:szCs w:val="24"/>
              </w:rPr>
              <w:t>-101-102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02F3" w:rsidRPr="00BE6095">
              <w:rPr>
                <w:rFonts w:ascii="Times New Roman" w:hAnsi="Times New Roman" w:cs="Times New Roman"/>
                <w:sz w:val="24"/>
                <w:szCs w:val="24"/>
              </w:rPr>
              <w:t>Лыжна</w:t>
            </w:r>
            <w:r w:rsidR="00071233" w:rsidRPr="00BE6095">
              <w:rPr>
                <w:rFonts w:ascii="Times New Roman" w:hAnsi="Times New Roman" w:cs="Times New Roman"/>
                <w:sz w:val="24"/>
                <w:szCs w:val="24"/>
              </w:rPr>
              <w:t>я подготовка. Переход с одновре</w:t>
            </w:r>
            <w:r w:rsidR="009102F3" w:rsidRPr="00BE6095">
              <w:rPr>
                <w:rFonts w:ascii="Times New Roman" w:hAnsi="Times New Roman" w:cs="Times New Roman"/>
                <w:sz w:val="24"/>
                <w:szCs w:val="24"/>
              </w:rPr>
              <w:t>менных лыжных ходов на попеременные.</w:t>
            </w:r>
          </w:p>
        </w:tc>
        <w:tc>
          <w:tcPr>
            <w:tcW w:w="1274" w:type="dxa"/>
          </w:tcPr>
          <w:p w:rsidR="00EE18D6" w:rsidRPr="00BE6095" w:rsidRDefault="009102F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7313" w:rsidRPr="00BE6095" w:rsidTr="00EE18D6">
        <w:tc>
          <w:tcPr>
            <w:tcW w:w="3239" w:type="dxa"/>
            <w:vMerge w:val="restart"/>
            <w:vAlign w:val="center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lastRenderedPageBreak/>
              <w:br w:type="page"/>
            </w:r>
            <w:r w:rsidRPr="00BE6095">
              <w:rPr>
                <w:sz w:val="24"/>
                <w:szCs w:val="24"/>
              </w:rPr>
              <w:br w:type="page"/>
            </w: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Лыжная подготовка</w:t>
            </w:r>
          </w:p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br w:type="page"/>
            </w: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№50</w:t>
            </w:r>
          </w:p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103-104 Спуск с горы. Преодоление подъемов и препятствий. Подъем ступающим, скользящим шагом, «лесенкой», «елочкой»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7313" w:rsidRPr="00BE6095" w:rsidTr="00636B51">
        <w:tc>
          <w:tcPr>
            <w:tcW w:w="3239" w:type="dxa"/>
            <w:vMerge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№51</w:t>
            </w:r>
          </w:p>
          <w:p w:rsidR="00C77313" w:rsidRPr="00BE6095" w:rsidRDefault="00C77313" w:rsidP="00BE609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105-106 Переход с хода на ход в зависимости от условий дистанции и состояния лыжни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7313" w:rsidRPr="00BE6095" w:rsidTr="00636B51">
        <w:tc>
          <w:tcPr>
            <w:tcW w:w="3239" w:type="dxa"/>
            <w:vMerge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№52-53</w:t>
            </w:r>
          </w:p>
          <w:p w:rsidR="00C77313" w:rsidRPr="00BE6095" w:rsidRDefault="00C77313" w:rsidP="00BE609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107-108-109-110 Смена коньковых лыжных ходов. Распределение сил, лидирование, обгон, финиширование и др.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7313" w:rsidRPr="00BE6095" w:rsidTr="004F55F7">
        <w:tc>
          <w:tcPr>
            <w:tcW w:w="3239" w:type="dxa"/>
            <w:vMerge w:val="restart"/>
            <w:vAlign w:val="center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br w:type="page"/>
            </w: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Спортивные игры. Волейбол</w:t>
            </w:r>
            <w:r w:rsidRPr="00BE6095">
              <w:rPr>
                <w:sz w:val="24"/>
                <w:szCs w:val="24"/>
              </w:rPr>
              <w:t xml:space="preserve"> </w:t>
            </w:r>
            <w:r w:rsidRPr="00BE6095">
              <w:rPr>
                <w:sz w:val="24"/>
                <w:szCs w:val="24"/>
              </w:rPr>
              <w:br w:type="page"/>
            </w:r>
            <w:r w:rsidRPr="00BE6095">
              <w:rPr>
                <w:sz w:val="24"/>
                <w:szCs w:val="24"/>
              </w:rPr>
              <w:br w:type="page"/>
            </w:r>
          </w:p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№54</w:t>
            </w:r>
          </w:p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111-112 Техника стоек и перемещений, передачи и приема мяча. Сочетание способов перемещений с техническими приемами.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7313" w:rsidRPr="00BE6095" w:rsidTr="004F55F7">
        <w:tc>
          <w:tcPr>
            <w:tcW w:w="3239" w:type="dxa"/>
            <w:vMerge/>
            <w:vAlign w:val="center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№55</w:t>
            </w:r>
          </w:p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113-114 Передача мяча сверху двумя руками вверх-вперед, над собой.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7313" w:rsidRPr="00BE6095" w:rsidTr="002338F1">
        <w:tc>
          <w:tcPr>
            <w:tcW w:w="3239" w:type="dxa"/>
            <w:vMerge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№56</w:t>
            </w:r>
          </w:p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115-116 Передача мяча сверху двумя руками с выпадом в сторону и с последующим перекатом на бедро.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7313" w:rsidRPr="00BE6095" w:rsidTr="002338F1">
        <w:tc>
          <w:tcPr>
            <w:tcW w:w="3239" w:type="dxa"/>
            <w:vMerge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№57</w:t>
            </w:r>
          </w:p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117-118 Техника игры в нападении. Индивидуальные и командные тактические действия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7313" w:rsidRPr="00BE6095" w:rsidTr="002338F1">
        <w:tc>
          <w:tcPr>
            <w:tcW w:w="3239" w:type="dxa"/>
            <w:vMerge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№58</w:t>
            </w:r>
          </w:p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119-120 Техника игры в защите. Индивидуальные и командные тактические действия. Блокирование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7313" w:rsidRPr="00BE6095" w:rsidTr="002338F1">
        <w:tc>
          <w:tcPr>
            <w:tcW w:w="3239" w:type="dxa"/>
            <w:vMerge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№59</w:t>
            </w:r>
          </w:p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121-122 Способы подачи мяча.  Выбор места при блокировании. Выбор места при приеме атакующего удара.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7313" w:rsidRPr="00BE6095" w:rsidTr="002338F1">
        <w:tc>
          <w:tcPr>
            <w:tcW w:w="3239" w:type="dxa"/>
            <w:vMerge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№60</w:t>
            </w:r>
          </w:p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123-124 Совершенствование технико-тактических действий. Игра по упрощенным правилам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7313" w:rsidRPr="00BE6095" w:rsidTr="002338F1">
        <w:tc>
          <w:tcPr>
            <w:tcW w:w="3239" w:type="dxa"/>
            <w:vMerge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№61</w:t>
            </w:r>
          </w:p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125-126 Совершенствование техники игры в волейбол. Двусторонняя игра.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71233" w:rsidRPr="00BE6095" w:rsidRDefault="00071233" w:rsidP="00BE6095">
      <w:pPr>
        <w:spacing w:after="0" w:line="240" w:lineRule="auto"/>
        <w:rPr>
          <w:sz w:val="24"/>
          <w:szCs w:val="24"/>
        </w:rPr>
      </w:pPr>
      <w:r w:rsidRPr="00BE6095">
        <w:rPr>
          <w:sz w:val="24"/>
          <w:szCs w:val="24"/>
        </w:rPr>
        <w:br w:type="page"/>
      </w:r>
    </w:p>
    <w:tbl>
      <w:tblPr>
        <w:tblStyle w:val="a9"/>
        <w:tblW w:w="14814" w:type="dxa"/>
        <w:tblLook w:val="04A0" w:firstRow="1" w:lastRow="0" w:firstColumn="1" w:lastColumn="0" w:noHBand="0" w:noVBand="1"/>
      </w:tblPr>
      <w:tblGrid>
        <w:gridCol w:w="3239"/>
        <w:gridCol w:w="8947"/>
        <w:gridCol w:w="1274"/>
        <w:gridCol w:w="1354"/>
      </w:tblGrid>
      <w:tr w:rsidR="00071233" w:rsidRPr="00BE6095" w:rsidTr="004F55F7">
        <w:tc>
          <w:tcPr>
            <w:tcW w:w="3239" w:type="dxa"/>
            <w:vMerge w:val="restart"/>
            <w:vAlign w:val="center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lastRenderedPageBreak/>
              <w:br w:type="page"/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Раздел 5. Баскетбол</w:t>
            </w: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№62</w:t>
            </w:r>
          </w:p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127-128 Техника стоек и перемещений,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6095">
              <w:rPr>
                <w:rFonts w:ascii="Times New Roman" w:hAnsi="Times New Roman" w:cs="Times New Roman"/>
                <w:bCs/>
                <w:sz w:val="24"/>
                <w:szCs w:val="24"/>
              </w:rPr>
              <w:t>ловли и передачи мяча. Техника ведения мяча на месте и в движении.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071233" w:rsidRPr="00BE6095" w:rsidTr="002338F1">
        <w:tc>
          <w:tcPr>
            <w:tcW w:w="3239" w:type="dxa"/>
            <w:vMerge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№63</w:t>
            </w:r>
          </w:p>
          <w:p w:rsidR="00071233" w:rsidRPr="00BE6095" w:rsidRDefault="00071233" w:rsidP="00BE6095">
            <w:pPr>
              <w:rPr>
                <w:rStyle w:val="ab"/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129-130 Техника бросков мяча в корзину. Штрафной бросок. Броски в прыжке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071233" w:rsidRPr="00BE6095" w:rsidTr="002338F1">
        <w:tc>
          <w:tcPr>
            <w:tcW w:w="3239" w:type="dxa"/>
            <w:vMerge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№64</w:t>
            </w:r>
          </w:p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131-132 Тактика нападения. Игра по упрощенным правилам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071233" w:rsidRPr="00BE6095" w:rsidTr="002338F1">
        <w:tc>
          <w:tcPr>
            <w:tcW w:w="3239" w:type="dxa"/>
            <w:vMerge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№65</w:t>
            </w:r>
          </w:p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133-134 Тактика защиты. Игра по упрощенным правилам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071233" w:rsidRPr="00BE6095" w:rsidTr="002338F1">
        <w:tc>
          <w:tcPr>
            <w:tcW w:w="3239" w:type="dxa"/>
            <w:vMerge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№66</w:t>
            </w:r>
          </w:p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135-136 Совершенствование техники игры в баскетбол. Двусторонняя игра.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071233" w:rsidRPr="00BE6095" w:rsidTr="002338F1">
        <w:tc>
          <w:tcPr>
            <w:tcW w:w="3239" w:type="dxa"/>
            <w:vMerge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№67</w:t>
            </w:r>
          </w:p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137-138 Зачет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071233" w:rsidRPr="00BE6095" w:rsidTr="00071233">
        <w:tc>
          <w:tcPr>
            <w:tcW w:w="3239" w:type="dxa"/>
            <w:vMerge w:val="restart"/>
            <w:vAlign w:val="center"/>
          </w:tcPr>
          <w:p w:rsidR="00071233" w:rsidRPr="00BE6095" w:rsidRDefault="00071233" w:rsidP="00BE6095">
            <w:pPr>
              <w:contextualSpacing/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br w:type="page"/>
            </w: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1.Легкая атлетика</w:t>
            </w:r>
          </w:p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№68</w:t>
            </w:r>
          </w:p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139-140 Высокий и низкий старт. Челночный бег. Бег 100 м.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071233" w:rsidRPr="00BE6095" w:rsidTr="004F55F7">
        <w:tc>
          <w:tcPr>
            <w:tcW w:w="3239" w:type="dxa"/>
            <w:vMerge/>
            <w:vAlign w:val="center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№69</w:t>
            </w:r>
          </w:p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141-142 Эстафетный бег 4×100 м,4×400 м.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071233" w:rsidRPr="00BE6095" w:rsidTr="00EA2937">
        <w:tc>
          <w:tcPr>
            <w:tcW w:w="3239" w:type="dxa"/>
            <w:vMerge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№70</w:t>
            </w:r>
          </w:p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143-144 Равномерный бег 2000 м, 3000 м.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071233" w:rsidRPr="00BE6095" w:rsidTr="00EA2937">
        <w:tc>
          <w:tcPr>
            <w:tcW w:w="3239" w:type="dxa"/>
            <w:vMerge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№71</w:t>
            </w:r>
          </w:p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145-146 Прыжок в длину с места. Прыжок в высоту с разбега.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071233" w:rsidRPr="00BE6095" w:rsidTr="00EA2937">
        <w:tc>
          <w:tcPr>
            <w:tcW w:w="3239" w:type="dxa"/>
            <w:vMerge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№72</w:t>
            </w:r>
          </w:p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147-148 Выполнение контрольных нормативов по ОФП.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EE18D6" w:rsidRPr="00BE6095" w:rsidTr="007A77E9">
        <w:tc>
          <w:tcPr>
            <w:tcW w:w="3239" w:type="dxa"/>
            <w:vMerge w:val="restart"/>
            <w:vAlign w:val="center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Гимнастика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br w:type="page"/>
            </w:r>
          </w:p>
        </w:tc>
        <w:tc>
          <w:tcPr>
            <w:tcW w:w="8947" w:type="dxa"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№73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149-150 </w:t>
            </w:r>
            <w:r w:rsidRPr="00BE60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Атлетическая гимнастика. Развитие силовых способностей. 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EE18D6" w:rsidRPr="00BE6095" w:rsidTr="00EA2937">
        <w:tc>
          <w:tcPr>
            <w:tcW w:w="3239" w:type="dxa"/>
            <w:vMerge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№74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151-152 </w:t>
            </w:r>
            <w:r w:rsidRPr="00BE6095">
              <w:rPr>
                <w:rStyle w:val="ab"/>
                <w:rFonts w:ascii="Times New Roman" w:eastAsia="Calibri" w:hAnsi="Times New Roman" w:cs="Times New Roman"/>
                <w:b w:val="0"/>
                <w:sz w:val="24"/>
                <w:szCs w:val="24"/>
              </w:rPr>
              <w:t>Развитие координационных способностей.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EE18D6" w:rsidRPr="00BE6095" w:rsidTr="00EA2937">
        <w:tc>
          <w:tcPr>
            <w:tcW w:w="3239" w:type="dxa"/>
            <w:vMerge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№75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153-154 </w:t>
            </w:r>
            <w:r w:rsidRPr="00BE6095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для коррекции осанки, зрения.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EE18D6" w:rsidRPr="00BE6095" w:rsidTr="00EA2937">
        <w:tc>
          <w:tcPr>
            <w:tcW w:w="3239" w:type="dxa"/>
            <w:vMerge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№76</w:t>
            </w:r>
          </w:p>
          <w:p w:rsidR="00EE18D6" w:rsidRPr="00BE6095" w:rsidRDefault="00EE18D6" w:rsidP="00BE6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155 </w:t>
            </w:r>
            <w:r w:rsidRPr="00BE6095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упражнений вводной и производственной гимнастики.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156 Зачет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</w:tbl>
    <w:p w:rsidR="00EE18D6" w:rsidRPr="00BE6095" w:rsidRDefault="00EE18D6" w:rsidP="00BE6095">
      <w:pPr>
        <w:spacing w:after="0" w:line="240" w:lineRule="auto"/>
        <w:rPr>
          <w:sz w:val="24"/>
          <w:szCs w:val="24"/>
        </w:rPr>
      </w:pPr>
      <w:r w:rsidRPr="00BE6095">
        <w:rPr>
          <w:sz w:val="24"/>
          <w:szCs w:val="24"/>
        </w:rPr>
        <w:br w:type="page"/>
      </w:r>
    </w:p>
    <w:tbl>
      <w:tblPr>
        <w:tblStyle w:val="a9"/>
        <w:tblW w:w="14814" w:type="dxa"/>
        <w:tblLook w:val="04A0" w:firstRow="1" w:lastRow="0" w:firstColumn="1" w:lastColumn="0" w:noHBand="0" w:noVBand="1"/>
      </w:tblPr>
      <w:tblGrid>
        <w:gridCol w:w="3239"/>
        <w:gridCol w:w="8947"/>
        <w:gridCol w:w="1274"/>
        <w:gridCol w:w="1354"/>
      </w:tblGrid>
      <w:tr w:rsidR="00EE18D6" w:rsidRPr="00BE6095" w:rsidTr="00EE18D6">
        <w:tc>
          <w:tcPr>
            <w:tcW w:w="3239" w:type="dxa"/>
            <w:vMerge w:val="restart"/>
            <w:vAlign w:val="center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3. Спортивные игры. Волейбол</w:t>
            </w:r>
            <w:r w:rsidRPr="00BE6095">
              <w:rPr>
                <w:sz w:val="24"/>
                <w:szCs w:val="24"/>
              </w:rPr>
              <w:t xml:space="preserve"> </w:t>
            </w:r>
            <w:r w:rsidRPr="00BE6095">
              <w:rPr>
                <w:sz w:val="24"/>
                <w:szCs w:val="24"/>
              </w:rPr>
              <w:br w:type="page"/>
            </w:r>
            <w:r w:rsidRPr="00BE6095">
              <w:rPr>
                <w:sz w:val="24"/>
                <w:szCs w:val="24"/>
              </w:rPr>
              <w:br w:type="page"/>
            </w:r>
          </w:p>
        </w:tc>
        <w:tc>
          <w:tcPr>
            <w:tcW w:w="8947" w:type="dxa"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№77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157-158 </w:t>
            </w:r>
            <w:r w:rsidRPr="00BE6095">
              <w:rPr>
                <w:rFonts w:ascii="Times New Roman" w:eastAsia="Calibri" w:hAnsi="Times New Roman" w:cs="Times New Roman"/>
                <w:sz w:val="24"/>
                <w:szCs w:val="24"/>
              </w:rPr>
              <w:t>Техника стоек и перемещений. Техника передач в волейболе.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EE18D6" w:rsidRPr="00BE6095" w:rsidTr="00EE18D6">
        <w:tc>
          <w:tcPr>
            <w:tcW w:w="3239" w:type="dxa"/>
            <w:vMerge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  <w:t>Практическое</w:t>
            </w: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 xml:space="preserve"> занятие №78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159-160 </w:t>
            </w:r>
            <w:r w:rsidRPr="00BE6095">
              <w:rPr>
                <w:rStyle w:val="ab"/>
                <w:rFonts w:ascii="Times New Roman" w:eastAsia="Calibri" w:hAnsi="Times New Roman" w:cs="Times New Roman"/>
                <w:b w:val="0"/>
                <w:sz w:val="24"/>
                <w:szCs w:val="24"/>
              </w:rPr>
              <w:t>Техника верхней и нижней подачи. Техника приема мяча снизу.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EE18D6" w:rsidRPr="00BE6095" w:rsidTr="00EE18D6">
        <w:tc>
          <w:tcPr>
            <w:tcW w:w="3239" w:type="dxa"/>
            <w:vMerge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№79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161-162 </w:t>
            </w:r>
            <w:r w:rsidRPr="00BE6095">
              <w:rPr>
                <w:rFonts w:ascii="Times New Roman" w:eastAsia="Calibri" w:hAnsi="Times New Roman" w:cs="Times New Roman"/>
                <w:sz w:val="24"/>
                <w:szCs w:val="24"/>
              </w:rPr>
              <w:t>Нападающий удар, блокирование.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EE18D6" w:rsidRPr="00BE6095" w:rsidTr="00EE18D6">
        <w:tc>
          <w:tcPr>
            <w:tcW w:w="3239" w:type="dxa"/>
            <w:vMerge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№80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163-164 </w:t>
            </w:r>
            <w:r w:rsidRPr="00BE6095">
              <w:rPr>
                <w:rFonts w:ascii="Times New Roman" w:eastAsia="Calibri" w:hAnsi="Times New Roman" w:cs="Times New Roman"/>
                <w:sz w:val="24"/>
                <w:szCs w:val="24"/>
              </w:rPr>
              <w:t>Тактика нападения, игра по упрощенным правилам.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EE18D6" w:rsidRPr="00BE6095" w:rsidTr="00EE18D6">
        <w:tc>
          <w:tcPr>
            <w:tcW w:w="3239" w:type="dxa"/>
            <w:vMerge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№81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165-166 </w:t>
            </w:r>
            <w:r w:rsidRPr="00BE6095">
              <w:rPr>
                <w:rFonts w:ascii="Times New Roman" w:eastAsia="Calibri" w:hAnsi="Times New Roman" w:cs="Times New Roman"/>
                <w:sz w:val="24"/>
                <w:szCs w:val="24"/>
              </w:rPr>
              <w:t>Тактика защиты, двусторонняя игра в волейбол.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EE18D6" w:rsidRPr="00BE6095" w:rsidTr="00EE18D6">
        <w:tc>
          <w:tcPr>
            <w:tcW w:w="3239" w:type="dxa"/>
            <w:vMerge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№82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167-168 Дифференцированный зачет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EE18D6" w:rsidRPr="00BE6095" w:rsidTr="00CC3CF7">
        <w:tc>
          <w:tcPr>
            <w:tcW w:w="12186" w:type="dxa"/>
            <w:gridSpan w:val="2"/>
          </w:tcPr>
          <w:p w:rsidR="00EE18D6" w:rsidRPr="00BE6095" w:rsidRDefault="00EE18D6" w:rsidP="00BE6095">
            <w:pPr>
              <w:jc w:val="right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EE18D6" w:rsidRPr="00BE6095" w:rsidRDefault="00EE18D6" w:rsidP="00BE6095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967150" w:rsidRPr="00BE6095" w:rsidRDefault="00967150" w:rsidP="00BE6095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BE6095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967150" w:rsidRPr="00BE6095" w:rsidRDefault="00967150" w:rsidP="00BE6095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BE6095">
        <w:rPr>
          <w:rFonts w:ascii="Times New Roman" w:hAnsi="Times New Roman"/>
          <w:sz w:val="24"/>
          <w:szCs w:val="24"/>
        </w:rPr>
        <w:t xml:space="preserve">1 – ознакомительный (узнавание ранее изученных объектов, свойств); </w:t>
      </w:r>
    </w:p>
    <w:p w:rsidR="00967150" w:rsidRPr="00BE6095" w:rsidRDefault="00967150" w:rsidP="00BE6095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BE6095">
        <w:rPr>
          <w:rFonts w:ascii="Times New Roman" w:hAnsi="Times New Roman"/>
          <w:sz w:val="24"/>
          <w:szCs w:val="24"/>
        </w:rPr>
        <w:t>2 – репродуктивный (выполнение деятельности по образцу, инструкции или под руководством)</w:t>
      </w:r>
    </w:p>
    <w:p w:rsidR="00973E34" w:rsidRPr="00BE6095" w:rsidRDefault="00967150" w:rsidP="00BE6095">
      <w:pPr>
        <w:widowControl w:val="0"/>
        <w:tabs>
          <w:tab w:val="left" w:pos="70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BE6095">
        <w:rPr>
          <w:rFonts w:ascii="Times New Roman" w:hAnsi="Times New Roman"/>
          <w:sz w:val="24"/>
          <w:szCs w:val="24"/>
        </w:rPr>
        <w:t>3 – продуктивный (планирование и самостоятельное выполнение деятельности, решение проблемных задач)</w:t>
      </w:r>
    </w:p>
    <w:p w:rsidR="00973E34" w:rsidRPr="00BE6095" w:rsidRDefault="00973E34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E34" w:rsidRPr="00BE6095" w:rsidRDefault="00973E34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E34" w:rsidRPr="00BE6095" w:rsidRDefault="00973E34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E34" w:rsidRPr="00BE6095" w:rsidRDefault="00973E34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E34" w:rsidRPr="00BE6095" w:rsidRDefault="00973E34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E34" w:rsidRPr="00BE6095" w:rsidRDefault="00973E34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E34" w:rsidRPr="00BE6095" w:rsidRDefault="00973E34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E34" w:rsidRPr="00BE6095" w:rsidRDefault="00973E34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E34" w:rsidRPr="00BE6095" w:rsidRDefault="00973E34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E34" w:rsidRPr="00BE6095" w:rsidRDefault="00973E34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25BD" w:rsidRPr="00BE6095" w:rsidRDefault="00D025BD" w:rsidP="00BE6095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350" w:rsidRPr="00BE6095" w:rsidRDefault="009D4350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D4350" w:rsidRPr="00BE6095" w:rsidSect="00EE18D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p w:rsidR="00B43581" w:rsidRPr="00BE6095" w:rsidRDefault="00B43581" w:rsidP="00BE6095">
      <w:pPr>
        <w:numPr>
          <w:ilvl w:val="0"/>
          <w:numId w:val="14"/>
        </w:numPr>
        <w:tabs>
          <w:tab w:val="left" w:pos="1276"/>
        </w:tabs>
        <w:spacing w:after="0" w:line="240" w:lineRule="auto"/>
        <w:ind w:left="0" w:firstLine="0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BE6095">
        <w:rPr>
          <w:rFonts w:ascii="Times New Roman" w:eastAsia="SimSun" w:hAnsi="Times New Roman" w:cs="Times New Roman"/>
          <w:b/>
          <w:bCs/>
          <w:sz w:val="24"/>
          <w:szCs w:val="24"/>
        </w:rPr>
        <w:lastRenderedPageBreak/>
        <w:t>УСЛОВ</w:t>
      </w:r>
      <w:r w:rsidR="00BE6095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ИЯ РЕАЛИЗАЦИИ ПРОГРАММЫ УЧЕБНОЙ </w:t>
      </w:r>
      <w:r w:rsidRPr="00BE6095">
        <w:rPr>
          <w:rFonts w:ascii="Times New Roman" w:eastAsia="SimSun" w:hAnsi="Times New Roman" w:cs="Times New Roman"/>
          <w:b/>
          <w:bCs/>
          <w:sz w:val="24"/>
          <w:szCs w:val="24"/>
        </w:rPr>
        <w:t>ДИСЦИПЛИНЫ</w:t>
      </w:r>
    </w:p>
    <w:p w:rsidR="00B43581" w:rsidRPr="00BE6095" w:rsidRDefault="00B43581" w:rsidP="00BE6095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:rsidR="003262BF" w:rsidRDefault="003262BF" w:rsidP="003262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62BF">
        <w:rPr>
          <w:rFonts w:ascii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3262BF" w:rsidRPr="003262BF" w:rsidRDefault="003262BF" w:rsidP="003262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43581" w:rsidRPr="00BE6095" w:rsidRDefault="00B43581" w:rsidP="00BE6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>Все помещения, объекты физической культуры и спорта, места для занятий физической подготовкой, которые необходимы для реализации учебной дисциплины «Физиче</w:t>
      </w:r>
      <w:r w:rsidR="003262BF">
        <w:rPr>
          <w:rFonts w:ascii="Times New Roman" w:hAnsi="Times New Roman" w:cs="Times New Roman"/>
          <w:sz w:val="24"/>
          <w:szCs w:val="24"/>
        </w:rPr>
        <w:t xml:space="preserve">ская культура», </w:t>
      </w:r>
      <w:r w:rsidRPr="00BE6095">
        <w:rPr>
          <w:rFonts w:ascii="Times New Roman" w:hAnsi="Times New Roman" w:cs="Times New Roman"/>
          <w:sz w:val="24"/>
          <w:szCs w:val="24"/>
        </w:rPr>
        <w:t xml:space="preserve"> оснащены соответствующим оборудованием и инвентарем в зависимости от изучаемых разделов программы и видов спорта. Все объекты, которые используются при проведении занятий по физи</w:t>
      </w:r>
      <w:r w:rsidR="003262BF">
        <w:rPr>
          <w:rFonts w:ascii="Times New Roman" w:hAnsi="Times New Roman" w:cs="Times New Roman"/>
          <w:sz w:val="24"/>
          <w:szCs w:val="24"/>
        </w:rPr>
        <w:t>ческой культуре, отвечают</w:t>
      </w:r>
      <w:r w:rsidRPr="00BE6095">
        <w:rPr>
          <w:rFonts w:ascii="Times New Roman" w:hAnsi="Times New Roman" w:cs="Times New Roman"/>
          <w:sz w:val="24"/>
          <w:szCs w:val="24"/>
        </w:rPr>
        <w:t xml:space="preserve"> действующим санитарным и противопожарным нормам.</w:t>
      </w:r>
    </w:p>
    <w:p w:rsidR="00B43581" w:rsidRPr="00BE6095" w:rsidRDefault="00B43581" w:rsidP="00BE6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>Оборудование и инвентарь спортивного зала:</w:t>
      </w:r>
    </w:p>
    <w:p w:rsidR="00B43581" w:rsidRPr="00BE6095" w:rsidRDefault="00B43581" w:rsidP="00BE6095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>стенка гимнастическая; перекладина навесная универсальная для стенки гимнастической; гимнастические скамейки; гимнастические снаряды (перекладина, брусья, бревно, конь с ручками, конь для прыжков и др.), тренажеры для занятий атлетической гимнастикой, маты гимнастические, канат, стойки для прыжков в высоту, перекладина для прыжков в высоту, зона приземления для прыжков в высоту, беговая дорожка, скакалки, палки гимнастические, мячи набивные, мячи для метания, гантели (разные), гири 16, 24, 32 кг, секундомеры, весы напольные, ростомер, динамометры, приборы для измерения давления и др.;</w:t>
      </w:r>
    </w:p>
    <w:p w:rsidR="00B43581" w:rsidRPr="00BE6095" w:rsidRDefault="00B43581" w:rsidP="00BE6095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>кольца баскетбольные, щиты баскетбольные, сетки баскетбольные, мячи баскетбольные, стойки волейбольные, защита для волейбольных стоек, сетка волейбольная, волейбольные мячи, ворота для мини-футбола, сетки для ворот мини-футбольных, мячи для мини-футбола, стол для настольного тенниса, сетка для настольного тенниса, ракетки для настольного тенниса, мячи для настольного тенниса и др.</w:t>
      </w:r>
    </w:p>
    <w:p w:rsidR="00B43581" w:rsidRPr="00BE6095" w:rsidRDefault="00B43581" w:rsidP="00BE6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>Открытый стадион широкого профиля:</w:t>
      </w:r>
    </w:p>
    <w:p w:rsidR="00B43581" w:rsidRPr="00BE6095" w:rsidRDefault="00B43581" w:rsidP="00BE6095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>стойки для прыжков в высоту, перекладина для прыжков в высоту, зона приземления для прыжков в высоту, указатель расстояний для тройного прыжка, брусок отталкивания для прыжков в длину и тройного прыжка, турник уличный, брусья уличные, рукоход уличный, полоса препятствий, ворота футбольные, сетки для футбольных ворот, мячи футбольные, стартовые флажки, палочки эстафетные, гранаты для метания, нагрудные номера, тумбы «Старт-Финиш», рулетка металлическая, секундомеры.</w:t>
      </w:r>
    </w:p>
    <w:p w:rsidR="00B43581" w:rsidRDefault="00B43581" w:rsidP="00BE609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60068" w:rsidRPr="003262BF" w:rsidRDefault="00460068" w:rsidP="003262BF">
      <w:pPr>
        <w:pStyle w:val="a8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262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Информационное обеспечение обучения </w:t>
      </w:r>
    </w:p>
    <w:p w:rsidR="003262BF" w:rsidRPr="003262BF" w:rsidRDefault="003262BF" w:rsidP="003262BF">
      <w:pPr>
        <w:pStyle w:val="a8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0203A" w:rsidRPr="0010203A" w:rsidRDefault="0010203A" w:rsidP="00A56D7F">
      <w:pPr>
        <w:tabs>
          <w:tab w:val="center" w:pos="4677"/>
          <w:tab w:val="left" w:pos="6360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0203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Основные источники:</w:t>
      </w:r>
    </w:p>
    <w:p w:rsidR="0010203A" w:rsidRDefault="003262BF" w:rsidP="0010203A">
      <w:pPr>
        <w:tabs>
          <w:tab w:val="center" w:pos="4677"/>
          <w:tab w:val="left" w:pos="63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0203A" w:rsidRPr="0010203A">
        <w:rPr>
          <w:rFonts w:ascii="Times New Roman" w:hAnsi="Times New Roman" w:cs="Times New Roman"/>
          <w:sz w:val="24"/>
          <w:szCs w:val="24"/>
        </w:rPr>
        <w:t xml:space="preserve">. Бароненко, В. А. Здоровье и физическая культура студента : учеб. пособие / В.А. Бароненко, Л.А. Рапопорт. — 2-е изд., пере-раб. - М.: Альфа-М : ИНФРА-М, 2018. - 336 с.: ил. - ISBN 978-5-98281-157-8. - Текст : электронный. - URL: </w:t>
      </w:r>
      <w:hyperlink r:id="rId16" w:history="1">
        <w:r w:rsidR="0010203A" w:rsidRPr="0010203A">
          <w:rPr>
            <w:rStyle w:val="aa"/>
            <w:rFonts w:ascii="Times New Roman" w:hAnsi="Times New Roman" w:cs="Times New Roman"/>
            <w:sz w:val="24"/>
            <w:szCs w:val="24"/>
          </w:rPr>
          <w:t>https://znanium.com/catalog/product/927378</w:t>
        </w:r>
      </w:hyperlink>
      <w:r w:rsidR="0010203A" w:rsidRPr="001020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6D7F" w:rsidRPr="0010203A" w:rsidRDefault="00A56D7F" w:rsidP="0010203A">
      <w:pPr>
        <w:tabs>
          <w:tab w:val="center" w:pos="4677"/>
          <w:tab w:val="left" w:pos="63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203A" w:rsidRDefault="0010203A" w:rsidP="0010203A">
      <w:pPr>
        <w:tabs>
          <w:tab w:val="center" w:pos="4677"/>
          <w:tab w:val="left" w:pos="6360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0203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Дополнительные источники:</w:t>
      </w:r>
    </w:p>
    <w:p w:rsidR="00A56D7F" w:rsidRPr="00A56D7F" w:rsidRDefault="00A56D7F" w:rsidP="00A56D7F">
      <w:pPr>
        <w:spacing w:after="20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A56D7F">
        <w:rPr>
          <w:rFonts w:ascii="Times New Roman" w:eastAsia="Calibri" w:hAnsi="Times New Roman" w:cs="Times New Roman"/>
          <w:sz w:val="24"/>
          <w:szCs w:val="24"/>
        </w:rPr>
        <w:t xml:space="preserve">Хуббиев, Ш. З. Базовые и новые виды физкультурно-спортивной деятельности с методикой тренировки : учебное пособие / Ш. З. Хуббиев, С. М. Лукина, Т. Е. Коваль, Л. В. Ярчиковская.— Санкт-Петербург : Изд-во Санкт-Петербургского университета, 2018. — 272 с. - ISBN 978-5-288-05785-4. - Текст : электронный. - URL: </w:t>
      </w:r>
      <w:hyperlink r:id="rId17" w:history="1">
        <w:r w:rsidRPr="00A56D7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https://znanium.com/catalog/product/1000483</w:t>
        </w:r>
      </w:hyperlink>
      <w:r w:rsidRPr="00A56D7F">
        <w:rPr>
          <w:rFonts w:ascii="Times New Roman" w:eastAsia="Calibri" w:hAnsi="Times New Roman" w:cs="Times New Roman"/>
          <w:sz w:val="24"/>
          <w:szCs w:val="24"/>
        </w:rPr>
        <w:t xml:space="preserve">  (дата обращения: 18.01.2022). – Режим доступа: по подписке.</w:t>
      </w:r>
    </w:p>
    <w:p w:rsidR="00A56D7F" w:rsidRPr="0010203A" w:rsidRDefault="00A56D7F" w:rsidP="0010203A">
      <w:pPr>
        <w:tabs>
          <w:tab w:val="center" w:pos="4677"/>
          <w:tab w:val="left" w:pos="6360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0203A" w:rsidRPr="0010203A" w:rsidRDefault="00A56D7F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10203A" w:rsidRPr="0010203A">
        <w:rPr>
          <w:rFonts w:ascii="Times New Roman" w:hAnsi="Times New Roman" w:cs="Times New Roman"/>
          <w:sz w:val="24"/>
          <w:szCs w:val="24"/>
        </w:rPr>
        <w:t>.</w:t>
      </w:r>
      <w:r w:rsidR="0010203A">
        <w:rPr>
          <w:rFonts w:ascii="Times New Roman" w:hAnsi="Times New Roman" w:cs="Times New Roman"/>
          <w:sz w:val="24"/>
          <w:szCs w:val="24"/>
        </w:rPr>
        <w:t xml:space="preserve"> </w:t>
      </w:r>
      <w:r w:rsidR="0010203A" w:rsidRPr="0010203A">
        <w:rPr>
          <w:rFonts w:ascii="Times New Roman" w:hAnsi="Times New Roman" w:cs="Times New Roman"/>
          <w:sz w:val="24"/>
          <w:szCs w:val="24"/>
        </w:rPr>
        <w:t>Бишаева А.А. Профессионально-оздоровительная физическая культура студента: учеб. пособие. — М., 2015.</w:t>
      </w:r>
    </w:p>
    <w:p w:rsidR="0010203A" w:rsidRPr="0010203A" w:rsidRDefault="00A56D7F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0203A" w:rsidRPr="0010203A">
        <w:rPr>
          <w:rFonts w:ascii="Times New Roman" w:hAnsi="Times New Roman" w:cs="Times New Roman"/>
          <w:sz w:val="24"/>
          <w:szCs w:val="24"/>
        </w:rPr>
        <w:t>.</w:t>
      </w:r>
      <w:r w:rsidR="0010203A">
        <w:rPr>
          <w:rFonts w:ascii="Times New Roman" w:hAnsi="Times New Roman" w:cs="Times New Roman"/>
          <w:sz w:val="24"/>
          <w:szCs w:val="24"/>
        </w:rPr>
        <w:t xml:space="preserve"> </w:t>
      </w:r>
      <w:r w:rsidR="0010203A" w:rsidRPr="0010203A">
        <w:rPr>
          <w:rFonts w:ascii="Times New Roman" w:hAnsi="Times New Roman" w:cs="Times New Roman"/>
          <w:sz w:val="24"/>
          <w:szCs w:val="24"/>
        </w:rPr>
        <w:t xml:space="preserve">Евсеев Ю.И. Физическое воспитание. — Ростов н/Д, 2010. Кабачков В.А. Полиевский С.А., Буров А.Э. Профессиональная физическая культура в системе непрерывного образования молодежи: науч.-метод. пособие. — М., 2017. </w:t>
      </w:r>
    </w:p>
    <w:p w:rsidR="0010203A" w:rsidRPr="0010203A" w:rsidRDefault="00A56D7F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0203A" w:rsidRPr="0010203A">
        <w:rPr>
          <w:rFonts w:ascii="Times New Roman" w:hAnsi="Times New Roman" w:cs="Times New Roman"/>
          <w:sz w:val="24"/>
          <w:szCs w:val="24"/>
        </w:rPr>
        <w:t>.</w:t>
      </w:r>
      <w:r w:rsidR="0010203A">
        <w:rPr>
          <w:rFonts w:ascii="Times New Roman" w:hAnsi="Times New Roman" w:cs="Times New Roman"/>
          <w:sz w:val="24"/>
          <w:szCs w:val="24"/>
        </w:rPr>
        <w:t xml:space="preserve"> </w:t>
      </w:r>
      <w:r w:rsidR="0010203A" w:rsidRPr="0010203A">
        <w:rPr>
          <w:rFonts w:ascii="Times New Roman" w:hAnsi="Times New Roman" w:cs="Times New Roman"/>
          <w:sz w:val="24"/>
          <w:szCs w:val="24"/>
        </w:rPr>
        <w:t xml:space="preserve">Литвинов А.А., Козлов А.В., Ивченко Е.В. Теория и методика обучения базовым видам спорта. Плавание. — М., 2017. </w:t>
      </w:r>
    </w:p>
    <w:p w:rsidR="0010203A" w:rsidRPr="0010203A" w:rsidRDefault="00A56D7F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0203A" w:rsidRPr="0010203A">
        <w:rPr>
          <w:rFonts w:ascii="Times New Roman" w:hAnsi="Times New Roman" w:cs="Times New Roman"/>
          <w:sz w:val="24"/>
          <w:szCs w:val="24"/>
        </w:rPr>
        <w:t>.</w:t>
      </w:r>
      <w:r w:rsidR="0010203A">
        <w:rPr>
          <w:rFonts w:ascii="Times New Roman" w:hAnsi="Times New Roman" w:cs="Times New Roman"/>
          <w:sz w:val="24"/>
          <w:szCs w:val="24"/>
        </w:rPr>
        <w:t xml:space="preserve"> </w:t>
      </w:r>
      <w:r w:rsidR="0010203A" w:rsidRPr="0010203A">
        <w:rPr>
          <w:rFonts w:ascii="Times New Roman" w:hAnsi="Times New Roman" w:cs="Times New Roman"/>
          <w:sz w:val="24"/>
          <w:szCs w:val="24"/>
        </w:rPr>
        <w:t>Манжелей И.В. Инновации в физическом воспитании: учеб. пособие. — Тюмень, 2015.</w:t>
      </w:r>
    </w:p>
    <w:p w:rsidR="0010203A" w:rsidRPr="0010203A" w:rsidRDefault="00A56D7F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0203A" w:rsidRPr="0010203A">
        <w:rPr>
          <w:rFonts w:ascii="Times New Roman" w:hAnsi="Times New Roman" w:cs="Times New Roman"/>
          <w:sz w:val="24"/>
          <w:szCs w:val="24"/>
        </w:rPr>
        <w:t>.</w:t>
      </w:r>
      <w:r w:rsidR="0010203A">
        <w:rPr>
          <w:rFonts w:ascii="Times New Roman" w:hAnsi="Times New Roman" w:cs="Times New Roman"/>
          <w:sz w:val="24"/>
          <w:szCs w:val="24"/>
        </w:rPr>
        <w:t xml:space="preserve"> </w:t>
      </w:r>
      <w:r w:rsidR="0010203A" w:rsidRPr="0010203A">
        <w:rPr>
          <w:rFonts w:ascii="Times New Roman" w:hAnsi="Times New Roman" w:cs="Times New Roman"/>
          <w:sz w:val="24"/>
          <w:szCs w:val="24"/>
        </w:rPr>
        <w:t xml:space="preserve">Миронова Т.И. Реабилитация социально-психологического здоровья детско-молодежных групп. — Кострома, 2017. </w:t>
      </w:r>
    </w:p>
    <w:p w:rsidR="0010203A" w:rsidRPr="0010203A" w:rsidRDefault="00A56D7F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7</w:t>
      </w:r>
      <w:r w:rsidR="0010203A" w:rsidRPr="0010203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  <w:r w:rsidR="0010203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10203A" w:rsidRPr="0010203A">
        <w:rPr>
          <w:rFonts w:ascii="Times New Roman" w:hAnsi="Times New Roman" w:cs="Times New Roman"/>
          <w:sz w:val="24"/>
          <w:szCs w:val="24"/>
        </w:rPr>
        <w:t xml:space="preserve">Хуббиев, Ш. З. Базовые и новые виды физкультурно-спортивной деятельности с методикой тренировки : учебное пособие / Ш. З. Хуббиев, С. М. Лукина, Т. Е. Коваль, Л. В. Ярчиковская.— Санкт-Петербург : Изд-во Санкт-Петербургского университета, 2018. — 272 с. - ISBN 978-5-288-05785-4. - Текст: электронный. - URL: </w:t>
      </w:r>
      <w:hyperlink r:id="rId18" w:history="1">
        <w:r w:rsidR="0010203A" w:rsidRPr="0010203A">
          <w:rPr>
            <w:rStyle w:val="aa"/>
            <w:rFonts w:ascii="Times New Roman" w:hAnsi="Times New Roman" w:cs="Times New Roman"/>
            <w:sz w:val="24"/>
            <w:szCs w:val="24"/>
          </w:rPr>
          <w:t>https://znanium.com/catalog/product/1000483</w:t>
        </w:r>
      </w:hyperlink>
    </w:p>
    <w:p w:rsidR="00A56D7F" w:rsidRDefault="00A56D7F" w:rsidP="0010203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b/>
          <w:sz w:val="24"/>
          <w:szCs w:val="24"/>
        </w:rPr>
        <w:t>Интернет-ресурсы</w:t>
      </w:r>
      <w:r w:rsidRPr="001020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sz w:val="24"/>
          <w:szCs w:val="24"/>
        </w:rPr>
        <w:t>znanium.com – Электронная библиотечная система</w:t>
      </w: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sz w:val="24"/>
          <w:szCs w:val="24"/>
        </w:rPr>
        <w:t xml:space="preserve">www.minstm.gov.ru (Официальный сайт Министерства спорта Российской Федерации). www.edu.ru (Федеральный портал «Российское образование»). </w:t>
      </w: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sz w:val="24"/>
          <w:szCs w:val="24"/>
        </w:rPr>
        <w:t>www.olympic.ru (Официальный сайт Олимпийского комитета России).</w:t>
      </w:r>
    </w:p>
    <w:p w:rsid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sz w:val="24"/>
          <w:szCs w:val="24"/>
        </w:rPr>
        <w:t xml:space="preserve"> www. goup32441. narod. ru (сайт: Учебно-методические пособия «Общевойсковая подготовка». Наставление по физической подготовке в Вооруженных Силах Российской Федерации (НФП-2009).</w:t>
      </w:r>
    </w:p>
    <w:p w:rsidR="00A56D7F" w:rsidRPr="0010203A" w:rsidRDefault="00A56D7F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03A">
        <w:rPr>
          <w:rFonts w:ascii="Times New Roman" w:hAnsi="Times New Roman" w:cs="Times New Roman"/>
          <w:b/>
          <w:sz w:val="24"/>
          <w:szCs w:val="24"/>
        </w:rPr>
        <w:t>Сервисы и инструменты:</w:t>
      </w: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03A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Pr="0010203A">
        <w:rPr>
          <w:rFonts w:ascii="Times New Roman" w:hAnsi="Times New Roman" w:cs="Times New Roman"/>
          <w:sz w:val="24"/>
          <w:szCs w:val="24"/>
        </w:rPr>
        <w:t xml:space="preserve"> (режим доступа: </w:t>
      </w:r>
      <w:hyperlink r:id="rId19" w:history="1">
        <w:r w:rsidRPr="0010203A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</w:rPr>
          <w:t>://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skype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</w:rPr>
          <w:t>/</w:t>
        </w:r>
      </w:hyperlink>
      <w:r w:rsidRPr="0010203A">
        <w:rPr>
          <w:rFonts w:ascii="Times New Roman" w:hAnsi="Times New Roman" w:cs="Times New Roman"/>
          <w:sz w:val="24"/>
          <w:szCs w:val="24"/>
        </w:rPr>
        <w:t>)</w:t>
      </w: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03A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10203A">
        <w:rPr>
          <w:rFonts w:ascii="Times New Roman" w:hAnsi="Times New Roman" w:cs="Times New Roman"/>
          <w:sz w:val="24"/>
          <w:szCs w:val="24"/>
        </w:rPr>
        <w:t xml:space="preserve"> (режим доступа: </w:t>
      </w:r>
      <w:hyperlink w:history="1">
        <w:r w:rsidRPr="0010203A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</w:rPr>
          <w:t xml:space="preserve">:// 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zoom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us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</w:rPr>
          <w:t>/</w:t>
        </w:r>
      </w:hyperlink>
      <w:r w:rsidRPr="0010203A">
        <w:rPr>
          <w:rFonts w:ascii="Times New Roman" w:hAnsi="Times New Roman" w:cs="Times New Roman"/>
          <w:sz w:val="24"/>
          <w:szCs w:val="24"/>
        </w:rPr>
        <w:t>)</w:t>
      </w:r>
    </w:p>
    <w:p w:rsid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sz w:val="24"/>
          <w:szCs w:val="24"/>
        </w:rPr>
        <w:t xml:space="preserve">3. </w:t>
      </w:r>
      <w:hyperlink r:id="rId20" w:history="1">
        <w:r w:rsidR="00460068" w:rsidRPr="00DC15D4">
          <w:rPr>
            <w:rStyle w:val="aa"/>
            <w:rFonts w:ascii="Times New Roman" w:hAnsi="Times New Roman" w:cs="Times New Roman"/>
            <w:sz w:val="24"/>
            <w:szCs w:val="24"/>
          </w:rPr>
          <w:t>https://</w:t>
        </w:r>
        <w:r w:rsidR="00460068" w:rsidRPr="00DC15D4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disk</w:t>
        </w:r>
        <w:r w:rsidR="00460068" w:rsidRPr="00DC15D4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="00460068" w:rsidRPr="00DC15D4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460068" w:rsidRPr="00DC15D4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="00460068" w:rsidRPr="00DC15D4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460068" w:rsidRPr="00460068" w:rsidRDefault="00460068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3581" w:rsidRDefault="00B43581" w:rsidP="00BE6095">
      <w:pP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6D7F" w:rsidRDefault="00A56D7F" w:rsidP="00BE6095">
      <w:pP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6D7F" w:rsidRDefault="00A56D7F" w:rsidP="00BE6095">
      <w:pP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6D7F" w:rsidRDefault="00A56D7F" w:rsidP="00BE6095">
      <w:pP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6D7F" w:rsidRDefault="00A56D7F" w:rsidP="00BE6095">
      <w:pP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6D7F" w:rsidRDefault="00A56D7F" w:rsidP="00BE6095">
      <w:pP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6D7F" w:rsidRDefault="00A56D7F" w:rsidP="00BE6095">
      <w:pP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6D7F" w:rsidRDefault="00A56D7F" w:rsidP="00BE6095">
      <w:pP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6D7F" w:rsidRDefault="00A56D7F" w:rsidP="00BE6095">
      <w:pP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6D7F" w:rsidRDefault="00A56D7F" w:rsidP="00BE6095">
      <w:pP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6D7F" w:rsidRDefault="00A56D7F" w:rsidP="00BE6095">
      <w:pP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6D7F" w:rsidRDefault="00A56D7F" w:rsidP="00BE6095">
      <w:pP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6D7F" w:rsidRDefault="00A56D7F" w:rsidP="00BE6095">
      <w:pP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6D7F" w:rsidRDefault="00A56D7F" w:rsidP="00BE6095">
      <w:pP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6D7F" w:rsidRDefault="00A56D7F" w:rsidP="00BE6095">
      <w:pP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6D7F" w:rsidRDefault="00A56D7F" w:rsidP="00BE6095">
      <w:pP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6D7F" w:rsidRDefault="00A56D7F" w:rsidP="00BE6095">
      <w:pP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6D7F" w:rsidRPr="00BE6095" w:rsidRDefault="00A56D7F" w:rsidP="00BE6095">
      <w:pP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095" w:rsidRPr="00460068" w:rsidRDefault="00B43581" w:rsidP="00460068">
      <w:pPr>
        <w:numPr>
          <w:ilvl w:val="0"/>
          <w:numId w:val="2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0068">
        <w:rPr>
          <w:rFonts w:ascii="Times New Roman" w:eastAsia="SimSun" w:hAnsi="Times New Roman" w:cs="Times New Roman"/>
          <w:b/>
          <w:bCs/>
          <w:sz w:val="24"/>
          <w:szCs w:val="24"/>
        </w:rPr>
        <w:lastRenderedPageBreak/>
        <w:t>КОНТРОЛЬ И ОЦЕН</w:t>
      </w:r>
      <w:r w:rsidR="00BE6095" w:rsidRPr="00460068">
        <w:rPr>
          <w:rFonts w:ascii="Times New Roman" w:eastAsia="SimSun" w:hAnsi="Times New Roman" w:cs="Times New Roman"/>
          <w:b/>
          <w:bCs/>
          <w:sz w:val="24"/>
          <w:szCs w:val="24"/>
        </w:rPr>
        <w:t>КА РЕЗУЛЬТАТОВ ОСВОЕНИЯ УЧЕБНОЙ</w:t>
      </w:r>
    </w:p>
    <w:p w:rsidR="00B43581" w:rsidRPr="00BE6095" w:rsidRDefault="00B43581" w:rsidP="00BE6095">
      <w:pPr>
        <w:tabs>
          <w:tab w:val="left" w:pos="4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6095">
        <w:rPr>
          <w:rFonts w:ascii="Times New Roman" w:eastAsia="SimSun" w:hAnsi="Times New Roman" w:cs="Times New Roman"/>
          <w:b/>
          <w:bCs/>
          <w:sz w:val="24"/>
          <w:szCs w:val="24"/>
        </w:rPr>
        <w:t>ДИСЦИПЛИНЫ</w:t>
      </w:r>
    </w:p>
    <w:p w:rsidR="00B43581" w:rsidRPr="00BE6095" w:rsidRDefault="00B43581" w:rsidP="00BE6095">
      <w:pPr>
        <w:tabs>
          <w:tab w:val="left" w:pos="425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:rsidR="00B43581" w:rsidRPr="00BE6095" w:rsidRDefault="00B43581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44546A" w:themeColor="text2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</w:t>
      </w:r>
      <w:r w:rsidRPr="00BE6095">
        <w:rPr>
          <w:rFonts w:ascii="Times New Roman" w:hAnsi="Times New Roman" w:cs="Times New Roman"/>
          <w:color w:val="000000" w:themeColor="text1"/>
          <w:sz w:val="24"/>
          <w:szCs w:val="24"/>
        </w:rPr>
        <w:t>в условиях дистанционного обучения и с применением электронных образовательных технологий.</w:t>
      </w:r>
    </w:p>
    <w:p w:rsidR="00B43581" w:rsidRPr="00BE6095" w:rsidRDefault="00B43581" w:rsidP="00BE60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3"/>
        <w:gridCol w:w="4823"/>
      </w:tblGrid>
      <w:tr w:rsidR="00B43581" w:rsidRPr="00BE6095" w:rsidTr="003535CB">
        <w:tc>
          <w:tcPr>
            <w:tcW w:w="4813" w:type="dxa"/>
          </w:tcPr>
          <w:p w:rsidR="00B43581" w:rsidRPr="00BE6095" w:rsidRDefault="00B43581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823" w:type="dxa"/>
          </w:tcPr>
          <w:p w:rsidR="00B43581" w:rsidRPr="00BE6095" w:rsidRDefault="00B43581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460068" w:rsidRPr="00460068" w:rsidTr="003535CB">
        <w:tc>
          <w:tcPr>
            <w:tcW w:w="4813" w:type="dxa"/>
          </w:tcPr>
          <w:p w:rsidR="00B43581" w:rsidRPr="00CC4A30" w:rsidRDefault="00CC4A30" w:rsidP="00BE60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Знать:</w:t>
            </w:r>
          </w:p>
        </w:tc>
        <w:tc>
          <w:tcPr>
            <w:tcW w:w="4823" w:type="dxa"/>
          </w:tcPr>
          <w:p w:rsidR="00B43581" w:rsidRPr="00460068" w:rsidRDefault="00B43581" w:rsidP="00BE60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60068" w:rsidRPr="00460068" w:rsidTr="003535CB">
        <w:tc>
          <w:tcPr>
            <w:tcW w:w="4813" w:type="dxa"/>
          </w:tcPr>
          <w:p w:rsidR="00CC4A30" w:rsidRPr="00CC4A30" w:rsidRDefault="00CC4A30" w:rsidP="00CC4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-роль физической культуры в общекультурном, профессиональном и социальном развитии человека;</w:t>
            </w:r>
          </w:p>
          <w:p w:rsidR="00CC4A30" w:rsidRPr="00CC4A30" w:rsidRDefault="00CC4A30" w:rsidP="00CC4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 xml:space="preserve">-основы здорового образа жизни; условия профессиональной деятельности и зоны риска физического здоровья для профессии (специальности); </w:t>
            </w:r>
          </w:p>
          <w:p w:rsidR="00CC4A30" w:rsidRPr="00CC4A30" w:rsidRDefault="00CC4A30" w:rsidP="00CC4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-средства профилактики перенапряжения.</w:t>
            </w:r>
          </w:p>
          <w:p w:rsidR="00B43581" w:rsidRDefault="00B43581" w:rsidP="002338F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</w:pPr>
          </w:p>
          <w:p w:rsidR="00CC4A30" w:rsidRPr="00460068" w:rsidRDefault="00CC4A30" w:rsidP="002338F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23" w:type="dxa"/>
          </w:tcPr>
          <w:p w:rsidR="00B43581" w:rsidRPr="00CC4A30" w:rsidRDefault="00B43581" w:rsidP="0023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60068" w:rsidRPr="00460068" w:rsidTr="003535CB">
        <w:tc>
          <w:tcPr>
            <w:tcW w:w="4813" w:type="dxa"/>
          </w:tcPr>
          <w:p w:rsidR="00B43581" w:rsidRPr="00CC4A30" w:rsidRDefault="00CC4A30" w:rsidP="002338F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CC4A30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Уметь:</w:t>
            </w:r>
          </w:p>
        </w:tc>
        <w:tc>
          <w:tcPr>
            <w:tcW w:w="4823" w:type="dxa"/>
          </w:tcPr>
          <w:p w:rsidR="00B43581" w:rsidRPr="00CC4A30" w:rsidRDefault="00B43581" w:rsidP="0023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068" w:rsidRPr="00460068" w:rsidTr="003535CB">
        <w:tc>
          <w:tcPr>
            <w:tcW w:w="4813" w:type="dxa"/>
          </w:tcPr>
          <w:p w:rsidR="00CC4A30" w:rsidRPr="00CC4A30" w:rsidRDefault="00CC4A30" w:rsidP="00CC4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 xml:space="preserve">-использовать физкультурно-оздоровительную деятельность для укрепления здоровья, достижения жизненных и профессиональных целей; </w:t>
            </w:r>
          </w:p>
          <w:p w:rsidR="00CC4A30" w:rsidRPr="00CC4A30" w:rsidRDefault="00CC4A30" w:rsidP="00CC4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 xml:space="preserve">-применять рациональные приемы двигательных функций в профессиональной деятельности; </w:t>
            </w:r>
          </w:p>
          <w:p w:rsidR="00CC4A30" w:rsidRPr="00CC4A30" w:rsidRDefault="00CC4A30" w:rsidP="00CC4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-пользоваться средствами профилактики перенапряжения характерными для данной специальности.</w:t>
            </w:r>
          </w:p>
          <w:p w:rsidR="00B43581" w:rsidRPr="00460068" w:rsidRDefault="00B43581" w:rsidP="0023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23" w:type="dxa"/>
          </w:tcPr>
          <w:p w:rsidR="00B43581" w:rsidRPr="00CC4A30" w:rsidRDefault="00B43581" w:rsidP="0023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60068" w:rsidRPr="00460068" w:rsidTr="00CC4A30">
        <w:trPr>
          <w:trHeight w:val="360"/>
        </w:trPr>
        <w:tc>
          <w:tcPr>
            <w:tcW w:w="4813" w:type="dxa"/>
          </w:tcPr>
          <w:p w:rsidR="00B43581" w:rsidRPr="00CC4A30" w:rsidRDefault="00CC4A30" w:rsidP="0023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  <w:tc>
          <w:tcPr>
            <w:tcW w:w="4823" w:type="dxa"/>
          </w:tcPr>
          <w:p w:rsidR="00B43581" w:rsidRPr="00CC4A30" w:rsidRDefault="00B43581" w:rsidP="0023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A30" w:rsidRPr="00460068" w:rsidTr="003535CB">
        <w:trPr>
          <w:trHeight w:val="1215"/>
        </w:trPr>
        <w:tc>
          <w:tcPr>
            <w:tcW w:w="4813" w:type="dxa"/>
          </w:tcPr>
          <w:p w:rsidR="00CC4A30" w:rsidRDefault="00CC4A30" w:rsidP="0023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  <w:r w:rsidRPr="00CC4A30">
              <w:rPr>
                <w:rFonts w:ascii="Times New Roman" w:hAnsi="Times New Roman"/>
              </w:rPr>
      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4823" w:type="dxa"/>
          </w:tcPr>
          <w:p w:rsidR="00CC4A30" w:rsidRDefault="00CC4A30" w:rsidP="0023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60068" w:rsidRPr="00460068" w:rsidTr="003535CB">
        <w:tc>
          <w:tcPr>
            <w:tcW w:w="4813" w:type="dxa"/>
          </w:tcPr>
          <w:p w:rsidR="00B43581" w:rsidRPr="00CC4A30" w:rsidRDefault="00CC4A30" w:rsidP="0023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ОК 08</w:t>
            </w:r>
            <w:r w:rsidRPr="00CC4A30">
              <w:rPr>
                <w:rFonts w:ascii="Times New Roman" w:hAnsi="Times New Roman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823" w:type="dxa"/>
          </w:tcPr>
          <w:p w:rsidR="00B43581" w:rsidRPr="00CC4A30" w:rsidRDefault="00B43581" w:rsidP="0023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</w:tbl>
    <w:p w:rsidR="00806B26" w:rsidRPr="00460068" w:rsidRDefault="00806B26" w:rsidP="002809F6">
      <w:pPr>
        <w:tabs>
          <w:tab w:val="left" w:pos="286"/>
        </w:tabs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sectPr w:rsidR="00806B26" w:rsidRPr="00460068" w:rsidSect="007413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7EA" w:rsidRDefault="005617EA">
      <w:pPr>
        <w:spacing w:after="0" w:line="240" w:lineRule="auto"/>
      </w:pPr>
      <w:r>
        <w:separator/>
      </w:r>
    </w:p>
  </w:endnote>
  <w:endnote w:type="continuationSeparator" w:id="0">
    <w:p w:rsidR="005617EA" w:rsidRDefault="00561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3297166"/>
      <w:docPartObj>
        <w:docPartGallery w:val="Page Numbers (Bottom of Page)"/>
        <w:docPartUnique/>
      </w:docPartObj>
    </w:sdtPr>
    <w:sdtEndPr/>
    <w:sdtContent>
      <w:p w:rsidR="001A534C" w:rsidRDefault="00A13AE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60A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A534C" w:rsidRDefault="001A534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34C" w:rsidRDefault="001A534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0782928"/>
      <w:docPartObj>
        <w:docPartGallery w:val="Page Numbers (Bottom of Page)"/>
        <w:docPartUnique/>
      </w:docPartObj>
    </w:sdtPr>
    <w:sdtEndPr/>
    <w:sdtContent>
      <w:p w:rsidR="001A534C" w:rsidRDefault="00A13AE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60A6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1A534C" w:rsidRDefault="001A534C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34C" w:rsidRDefault="001A534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7EA" w:rsidRDefault="005617EA">
      <w:pPr>
        <w:spacing w:after="0" w:line="240" w:lineRule="auto"/>
      </w:pPr>
      <w:r>
        <w:separator/>
      </w:r>
    </w:p>
  </w:footnote>
  <w:footnote w:type="continuationSeparator" w:id="0">
    <w:p w:rsidR="005617EA" w:rsidRDefault="005617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34C" w:rsidRDefault="001A534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34C" w:rsidRPr="00EE18D6" w:rsidRDefault="001A534C" w:rsidP="00EE18D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34C" w:rsidRDefault="001A534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8F29C9A"/>
    <w:multiLevelType w:val="singleLevel"/>
    <w:tmpl w:val="98F29C9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A6302253"/>
    <w:multiLevelType w:val="singleLevel"/>
    <w:tmpl w:val="A6302253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2" w15:restartNumberingAfterBreak="0">
    <w:nsid w:val="B399FBC3"/>
    <w:multiLevelType w:val="singleLevel"/>
    <w:tmpl w:val="B399FBC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 w15:restartNumberingAfterBreak="0">
    <w:nsid w:val="CC2B147B"/>
    <w:multiLevelType w:val="singleLevel"/>
    <w:tmpl w:val="CC2B147B"/>
    <w:lvl w:ilvl="0">
      <w:start w:val="4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CD286718"/>
    <w:multiLevelType w:val="singleLevel"/>
    <w:tmpl w:val="CD28671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 w15:restartNumberingAfterBreak="0">
    <w:nsid w:val="DB9CBC9B"/>
    <w:multiLevelType w:val="singleLevel"/>
    <w:tmpl w:val="DB9CBC9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 w15:restartNumberingAfterBreak="0">
    <w:nsid w:val="E8510490"/>
    <w:multiLevelType w:val="multilevel"/>
    <w:tmpl w:val="9E98BBB6"/>
    <w:lvl w:ilvl="0">
      <w:start w:val="3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00001EB"/>
    <w:multiLevelType w:val="hybridMultilevel"/>
    <w:tmpl w:val="DF56A902"/>
    <w:lvl w:ilvl="0" w:tplc="2CC045DE">
      <w:start w:val="3"/>
      <w:numFmt w:val="decimal"/>
      <w:lvlText w:val="%1."/>
      <w:lvlJc w:val="left"/>
    </w:lvl>
    <w:lvl w:ilvl="1" w:tplc="E236DB10">
      <w:numFmt w:val="decimal"/>
      <w:lvlText w:val=""/>
      <w:lvlJc w:val="left"/>
    </w:lvl>
    <w:lvl w:ilvl="2" w:tplc="85466CE2">
      <w:numFmt w:val="decimal"/>
      <w:lvlText w:val=""/>
      <w:lvlJc w:val="left"/>
    </w:lvl>
    <w:lvl w:ilvl="3" w:tplc="958A4CDC">
      <w:numFmt w:val="decimal"/>
      <w:lvlText w:val=""/>
      <w:lvlJc w:val="left"/>
    </w:lvl>
    <w:lvl w:ilvl="4" w:tplc="EA18547C">
      <w:numFmt w:val="decimal"/>
      <w:lvlText w:val=""/>
      <w:lvlJc w:val="left"/>
    </w:lvl>
    <w:lvl w:ilvl="5" w:tplc="8DAEF5F2">
      <w:numFmt w:val="decimal"/>
      <w:lvlText w:val=""/>
      <w:lvlJc w:val="left"/>
    </w:lvl>
    <w:lvl w:ilvl="6" w:tplc="D2DAB5C8">
      <w:numFmt w:val="decimal"/>
      <w:lvlText w:val=""/>
      <w:lvlJc w:val="left"/>
    </w:lvl>
    <w:lvl w:ilvl="7" w:tplc="33768692">
      <w:numFmt w:val="decimal"/>
      <w:lvlText w:val=""/>
      <w:lvlJc w:val="left"/>
    </w:lvl>
    <w:lvl w:ilvl="8" w:tplc="319CBCA8">
      <w:numFmt w:val="decimal"/>
      <w:lvlText w:val=""/>
      <w:lvlJc w:val="left"/>
    </w:lvl>
  </w:abstractNum>
  <w:abstractNum w:abstractNumId="8" w15:restartNumberingAfterBreak="0">
    <w:nsid w:val="00000BB3"/>
    <w:multiLevelType w:val="hybridMultilevel"/>
    <w:tmpl w:val="23B0A0D2"/>
    <w:lvl w:ilvl="0" w:tplc="197E6E0C">
      <w:start w:val="1"/>
      <w:numFmt w:val="decimal"/>
      <w:lvlText w:val="%1."/>
      <w:lvlJc w:val="left"/>
    </w:lvl>
    <w:lvl w:ilvl="1" w:tplc="5A909B54">
      <w:numFmt w:val="decimal"/>
      <w:lvlText w:val=""/>
      <w:lvlJc w:val="left"/>
    </w:lvl>
    <w:lvl w:ilvl="2" w:tplc="8C52C0B2">
      <w:numFmt w:val="decimal"/>
      <w:lvlText w:val=""/>
      <w:lvlJc w:val="left"/>
    </w:lvl>
    <w:lvl w:ilvl="3" w:tplc="DD3272B4">
      <w:numFmt w:val="decimal"/>
      <w:lvlText w:val=""/>
      <w:lvlJc w:val="left"/>
    </w:lvl>
    <w:lvl w:ilvl="4" w:tplc="C9984504">
      <w:numFmt w:val="decimal"/>
      <w:lvlText w:val=""/>
      <w:lvlJc w:val="left"/>
    </w:lvl>
    <w:lvl w:ilvl="5" w:tplc="397EECB6">
      <w:numFmt w:val="decimal"/>
      <w:lvlText w:val=""/>
      <w:lvlJc w:val="left"/>
    </w:lvl>
    <w:lvl w:ilvl="6" w:tplc="CB32D332">
      <w:numFmt w:val="decimal"/>
      <w:lvlText w:val=""/>
      <w:lvlJc w:val="left"/>
    </w:lvl>
    <w:lvl w:ilvl="7" w:tplc="E5C079A6">
      <w:numFmt w:val="decimal"/>
      <w:lvlText w:val=""/>
      <w:lvlJc w:val="left"/>
    </w:lvl>
    <w:lvl w:ilvl="8" w:tplc="331650F0">
      <w:numFmt w:val="decimal"/>
      <w:lvlText w:val=""/>
      <w:lvlJc w:val="left"/>
    </w:lvl>
  </w:abstractNum>
  <w:abstractNum w:abstractNumId="9" w15:restartNumberingAfterBreak="0">
    <w:nsid w:val="000012DB"/>
    <w:multiLevelType w:val="hybridMultilevel"/>
    <w:tmpl w:val="C0121F40"/>
    <w:lvl w:ilvl="0" w:tplc="63F42130">
      <w:start w:val="3"/>
      <w:numFmt w:val="decimal"/>
      <w:lvlText w:val="%1."/>
      <w:lvlJc w:val="left"/>
    </w:lvl>
    <w:lvl w:ilvl="1" w:tplc="77B4D300">
      <w:numFmt w:val="decimal"/>
      <w:lvlText w:val=""/>
      <w:lvlJc w:val="left"/>
    </w:lvl>
    <w:lvl w:ilvl="2" w:tplc="21CAA2EE">
      <w:numFmt w:val="decimal"/>
      <w:lvlText w:val=""/>
      <w:lvlJc w:val="left"/>
    </w:lvl>
    <w:lvl w:ilvl="3" w:tplc="03FE83FE">
      <w:numFmt w:val="decimal"/>
      <w:lvlText w:val=""/>
      <w:lvlJc w:val="left"/>
    </w:lvl>
    <w:lvl w:ilvl="4" w:tplc="32D8F5D2">
      <w:numFmt w:val="decimal"/>
      <w:lvlText w:val=""/>
      <w:lvlJc w:val="left"/>
    </w:lvl>
    <w:lvl w:ilvl="5" w:tplc="3B184F90">
      <w:numFmt w:val="decimal"/>
      <w:lvlText w:val=""/>
      <w:lvlJc w:val="left"/>
    </w:lvl>
    <w:lvl w:ilvl="6" w:tplc="AAC02600">
      <w:numFmt w:val="decimal"/>
      <w:lvlText w:val=""/>
      <w:lvlJc w:val="left"/>
    </w:lvl>
    <w:lvl w:ilvl="7" w:tplc="262CDD82">
      <w:numFmt w:val="decimal"/>
      <w:lvlText w:val=""/>
      <w:lvlJc w:val="left"/>
    </w:lvl>
    <w:lvl w:ilvl="8" w:tplc="434049C2">
      <w:numFmt w:val="decimal"/>
      <w:lvlText w:val=""/>
      <w:lvlJc w:val="left"/>
    </w:lvl>
  </w:abstractNum>
  <w:abstractNum w:abstractNumId="10" w15:restartNumberingAfterBreak="0">
    <w:nsid w:val="0000153C"/>
    <w:multiLevelType w:val="hybridMultilevel"/>
    <w:tmpl w:val="16F87C98"/>
    <w:lvl w:ilvl="0" w:tplc="5A2CDBDA">
      <w:start w:val="3"/>
      <w:numFmt w:val="decimal"/>
      <w:lvlText w:val="%1."/>
      <w:lvlJc w:val="left"/>
    </w:lvl>
    <w:lvl w:ilvl="1" w:tplc="C486D914">
      <w:start w:val="1"/>
      <w:numFmt w:val="bullet"/>
      <w:lvlText w:val="В"/>
      <w:lvlJc w:val="left"/>
    </w:lvl>
    <w:lvl w:ilvl="2" w:tplc="6A62ACAC">
      <w:numFmt w:val="decimal"/>
      <w:lvlText w:val=""/>
      <w:lvlJc w:val="left"/>
    </w:lvl>
    <w:lvl w:ilvl="3" w:tplc="AEA0CAC2">
      <w:numFmt w:val="decimal"/>
      <w:lvlText w:val=""/>
      <w:lvlJc w:val="left"/>
    </w:lvl>
    <w:lvl w:ilvl="4" w:tplc="0BC24CDE">
      <w:numFmt w:val="decimal"/>
      <w:lvlText w:val=""/>
      <w:lvlJc w:val="left"/>
    </w:lvl>
    <w:lvl w:ilvl="5" w:tplc="73D05098">
      <w:numFmt w:val="decimal"/>
      <w:lvlText w:val=""/>
      <w:lvlJc w:val="left"/>
    </w:lvl>
    <w:lvl w:ilvl="6" w:tplc="496AE666">
      <w:numFmt w:val="decimal"/>
      <w:lvlText w:val=""/>
      <w:lvlJc w:val="left"/>
    </w:lvl>
    <w:lvl w:ilvl="7" w:tplc="7FCC32FC">
      <w:numFmt w:val="decimal"/>
      <w:lvlText w:val=""/>
      <w:lvlJc w:val="left"/>
    </w:lvl>
    <w:lvl w:ilvl="8" w:tplc="3FECB0F8">
      <w:numFmt w:val="decimal"/>
      <w:lvlText w:val=""/>
      <w:lvlJc w:val="left"/>
    </w:lvl>
  </w:abstractNum>
  <w:abstractNum w:abstractNumId="11" w15:restartNumberingAfterBreak="0">
    <w:nsid w:val="00002EA6"/>
    <w:multiLevelType w:val="hybridMultilevel"/>
    <w:tmpl w:val="8398C670"/>
    <w:lvl w:ilvl="0" w:tplc="4CF4A13C">
      <w:start w:val="1"/>
      <w:numFmt w:val="decimal"/>
      <w:lvlText w:val="%1."/>
      <w:lvlJc w:val="left"/>
    </w:lvl>
    <w:lvl w:ilvl="1" w:tplc="E51C123C">
      <w:numFmt w:val="decimal"/>
      <w:lvlText w:val=""/>
      <w:lvlJc w:val="left"/>
    </w:lvl>
    <w:lvl w:ilvl="2" w:tplc="E93E7FFC">
      <w:numFmt w:val="decimal"/>
      <w:lvlText w:val=""/>
      <w:lvlJc w:val="left"/>
    </w:lvl>
    <w:lvl w:ilvl="3" w:tplc="56CEA4E4">
      <w:numFmt w:val="decimal"/>
      <w:lvlText w:val=""/>
      <w:lvlJc w:val="left"/>
    </w:lvl>
    <w:lvl w:ilvl="4" w:tplc="3E965484">
      <w:numFmt w:val="decimal"/>
      <w:lvlText w:val=""/>
      <w:lvlJc w:val="left"/>
    </w:lvl>
    <w:lvl w:ilvl="5" w:tplc="A8DC86CA">
      <w:numFmt w:val="decimal"/>
      <w:lvlText w:val=""/>
      <w:lvlJc w:val="left"/>
    </w:lvl>
    <w:lvl w:ilvl="6" w:tplc="651C4400">
      <w:numFmt w:val="decimal"/>
      <w:lvlText w:val=""/>
      <w:lvlJc w:val="left"/>
    </w:lvl>
    <w:lvl w:ilvl="7" w:tplc="188C0D60">
      <w:numFmt w:val="decimal"/>
      <w:lvlText w:val=""/>
      <w:lvlJc w:val="left"/>
    </w:lvl>
    <w:lvl w:ilvl="8" w:tplc="65468640">
      <w:numFmt w:val="decimal"/>
      <w:lvlText w:val=""/>
      <w:lvlJc w:val="left"/>
    </w:lvl>
  </w:abstractNum>
  <w:abstractNum w:abstractNumId="12" w15:restartNumberingAfterBreak="0">
    <w:nsid w:val="000041BB"/>
    <w:multiLevelType w:val="hybridMultilevel"/>
    <w:tmpl w:val="F85479DA"/>
    <w:lvl w:ilvl="0" w:tplc="3B7A3A1E">
      <w:start w:val="1"/>
      <w:numFmt w:val="bullet"/>
      <w:lvlText w:val="-"/>
      <w:lvlJc w:val="left"/>
    </w:lvl>
    <w:lvl w:ilvl="1" w:tplc="156AFCF2">
      <w:start w:val="1"/>
      <w:numFmt w:val="bullet"/>
      <w:lvlText w:val="В"/>
      <w:lvlJc w:val="left"/>
    </w:lvl>
    <w:lvl w:ilvl="2" w:tplc="7BA004B4">
      <w:numFmt w:val="decimal"/>
      <w:lvlText w:val=""/>
      <w:lvlJc w:val="left"/>
    </w:lvl>
    <w:lvl w:ilvl="3" w:tplc="D452F06C">
      <w:numFmt w:val="decimal"/>
      <w:lvlText w:val=""/>
      <w:lvlJc w:val="left"/>
    </w:lvl>
    <w:lvl w:ilvl="4" w:tplc="2164448A">
      <w:numFmt w:val="decimal"/>
      <w:lvlText w:val=""/>
      <w:lvlJc w:val="left"/>
    </w:lvl>
    <w:lvl w:ilvl="5" w:tplc="CF7A3632">
      <w:numFmt w:val="decimal"/>
      <w:lvlText w:val=""/>
      <w:lvlJc w:val="left"/>
    </w:lvl>
    <w:lvl w:ilvl="6" w:tplc="8AE4C030">
      <w:numFmt w:val="decimal"/>
      <w:lvlText w:val=""/>
      <w:lvlJc w:val="left"/>
    </w:lvl>
    <w:lvl w:ilvl="7" w:tplc="A1F48366">
      <w:numFmt w:val="decimal"/>
      <w:lvlText w:val=""/>
      <w:lvlJc w:val="left"/>
    </w:lvl>
    <w:lvl w:ilvl="8" w:tplc="4AB80C6A">
      <w:numFmt w:val="decimal"/>
      <w:lvlText w:val=""/>
      <w:lvlJc w:val="left"/>
    </w:lvl>
  </w:abstractNum>
  <w:abstractNum w:abstractNumId="13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 w15:restartNumberingAfterBreak="0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84840B"/>
    <w:multiLevelType w:val="singleLevel"/>
    <w:tmpl w:val="2984840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7" w15:restartNumberingAfterBreak="0">
    <w:nsid w:val="34B8CEEB"/>
    <w:multiLevelType w:val="singleLevel"/>
    <w:tmpl w:val="34B8CEE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8" w15:restartNumberingAfterBreak="0">
    <w:nsid w:val="4A7A6DD7"/>
    <w:multiLevelType w:val="hybridMultilevel"/>
    <w:tmpl w:val="5C4AE5AA"/>
    <w:lvl w:ilvl="0" w:tplc="68922434">
      <w:start w:val="1"/>
      <w:numFmt w:val="bullet"/>
      <w:lvlText w:val="⸻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8463EA2"/>
    <w:multiLevelType w:val="hybridMultilevel"/>
    <w:tmpl w:val="0F081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BC3638"/>
    <w:multiLevelType w:val="hybridMultilevel"/>
    <w:tmpl w:val="7D325F02"/>
    <w:lvl w:ilvl="0" w:tplc="68922434">
      <w:start w:val="1"/>
      <w:numFmt w:val="bullet"/>
      <w:lvlText w:val="⸻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8651404"/>
    <w:multiLevelType w:val="multilevel"/>
    <w:tmpl w:val="040C92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BB91FFE"/>
    <w:multiLevelType w:val="singleLevel"/>
    <w:tmpl w:val="7BB91FFE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num w:numId="1">
    <w:abstractNumId w:val="14"/>
  </w:num>
  <w:num w:numId="2">
    <w:abstractNumId w:val="15"/>
  </w:num>
  <w:num w:numId="3">
    <w:abstractNumId w:val="13"/>
  </w:num>
  <w:num w:numId="4">
    <w:abstractNumId w:val="12"/>
  </w:num>
  <w:num w:numId="5">
    <w:abstractNumId w:val="7"/>
  </w:num>
  <w:num w:numId="6">
    <w:abstractNumId w:val="8"/>
  </w:num>
  <w:num w:numId="7">
    <w:abstractNumId w:val="11"/>
  </w:num>
  <w:num w:numId="8">
    <w:abstractNumId w:val="9"/>
  </w:num>
  <w:num w:numId="9">
    <w:abstractNumId w:val="10"/>
  </w:num>
  <w:num w:numId="10">
    <w:abstractNumId w:val="21"/>
  </w:num>
  <w:num w:numId="11">
    <w:abstractNumId w:val="19"/>
  </w:num>
  <w:num w:numId="12">
    <w:abstractNumId w:val="18"/>
  </w:num>
  <w:num w:numId="13">
    <w:abstractNumId w:val="20"/>
  </w:num>
  <w:num w:numId="14">
    <w:abstractNumId w:val="6"/>
  </w:num>
  <w:num w:numId="15">
    <w:abstractNumId w:val="1"/>
  </w:num>
  <w:num w:numId="16">
    <w:abstractNumId w:val="16"/>
  </w:num>
  <w:num w:numId="17">
    <w:abstractNumId w:val="2"/>
  </w:num>
  <w:num w:numId="18">
    <w:abstractNumId w:val="0"/>
  </w:num>
  <w:num w:numId="19">
    <w:abstractNumId w:val="4"/>
  </w:num>
  <w:num w:numId="20">
    <w:abstractNumId w:val="5"/>
  </w:num>
  <w:num w:numId="21">
    <w:abstractNumId w:val="3"/>
  </w:num>
  <w:num w:numId="22">
    <w:abstractNumId w:val="17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0262"/>
    <w:rsid w:val="000068C9"/>
    <w:rsid w:val="00020161"/>
    <w:rsid w:val="0002524A"/>
    <w:rsid w:val="0003054F"/>
    <w:rsid w:val="00060FF4"/>
    <w:rsid w:val="00071233"/>
    <w:rsid w:val="00077EB9"/>
    <w:rsid w:val="000B445F"/>
    <w:rsid w:val="000B69AB"/>
    <w:rsid w:val="000B6A29"/>
    <w:rsid w:val="000C1BB7"/>
    <w:rsid w:val="000F1DD0"/>
    <w:rsid w:val="000F66B0"/>
    <w:rsid w:val="0010203A"/>
    <w:rsid w:val="001043F1"/>
    <w:rsid w:val="00132153"/>
    <w:rsid w:val="00141DD5"/>
    <w:rsid w:val="00152989"/>
    <w:rsid w:val="0018245F"/>
    <w:rsid w:val="001A3163"/>
    <w:rsid w:val="001A534C"/>
    <w:rsid w:val="001A5BC9"/>
    <w:rsid w:val="001B0299"/>
    <w:rsid w:val="001B31B6"/>
    <w:rsid w:val="001C3720"/>
    <w:rsid w:val="001D4D97"/>
    <w:rsid w:val="002165A0"/>
    <w:rsid w:val="00245889"/>
    <w:rsid w:val="00265E88"/>
    <w:rsid w:val="002809F6"/>
    <w:rsid w:val="002E1C8C"/>
    <w:rsid w:val="0031355F"/>
    <w:rsid w:val="003262BF"/>
    <w:rsid w:val="003535CB"/>
    <w:rsid w:val="003629E9"/>
    <w:rsid w:val="00393092"/>
    <w:rsid w:val="003973F0"/>
    <w:rsid w:val="00423900"/>
    <w:rsid w:val="0042512E"/>
    <w:rsid w:val="004413C7"/>
    <w:rsid w:val="00460068"/>
    <w:rsid w:val="00463E9B"/>
    <w:rsid w:val="0046674B"/>
    <w:rsid w:val="00490262"/>
    <w:rsid w:val="004A588D"/>
    <w:rsid w:val="004B0B4E"/>
    <w:rsid w:val="004F55F7"/>
    <w:rsid w:val="00511EE0"/>
    <w:rsid w:val="0054693F"/>
    <w:rsid w:val="005617EA"/>
    <w:rsid w:val="00584099"/>
    <w:rsid w:val="005E39C3"/>
    <w:rsid w:val="00636B51"/>
    <w:rsid w:val="006976B1"/>
    <w:rsid w:val="006E7CB6"/>
    <w:rsid w:val="007413B6"/>
    <w:rsid w:val="0075190B"/>
    <w:rsid w:val="00757AE1"/>
    <w:rsid w:val="007665C0"/>
    <w:rsid w:val="00777B42"/>
    <w:rsid w:val="00781E71"/>
    <w:rsid w:val="00791F73"/>
    <w:rsid w:val="00796A7B"/>
    <w:rsid w:val="007A77E9"/>
    <w:rsid w:val="007D43D6"/>
    <w:rsid w:val="007E45CE"/>
    <w:rsid w:val="007F1D98"/>
    <w:rsid w:val="00801D41"/>
    <w:rsid w:val="00806B26"/>
    <w:rsid w:val="008119A0"/>
    <w:rsid w:val="008C786E"/>
    <w:rsid w:val="008E07AA"/>
    <w:rsid w:val="008E086B"/>
    <w:rsid w:val="008F4657"/>
    <w:rsid w:val="009102F3"/>
    <w:rsid w:val="009268E6"/>
    <w:rsid w:val="00953C54"/>
    <w:rsid w:val="00967150"/>
    <w:rsid w:val="00973E34"/>
    <w:rsid w:val="00993C36"/>
    <w:rsid w:val="009D4350"/>
    <w:rsid w:val="009F60A6"/>
    <w:rsid w:val="00A13AE7"/>
    <w:rsid w:val="00A1664F"/>
    <w:rsid w:val="00A4285F"/>
    <w:rsid w:val="00A50FD6"/>
    <w:rsid w:val="00A56D7F"/>
    <w:rsid w:val="00A61211"/>
    <w:rsid w:val="00A61600"/>
    <w:rsid w:val="00A74B85"/>
    <w:rsid w:val="00AD12B6"/>
    <w:rsid w:val="00AD63F1"/>
    <w:rsid w:val="00B207E8"/>
    <w:rsid w:val="00B21958"/>
    <w:rsid w:val="00B322C4"/>
    <w:rsid w:val="00B37EEA"/>
    <w:rsid w:val="00B43581"/>
    <w:rsid w:val="00B43D4C"/>
    <w:rsid w:val="00B6072F"/>
    <w:rsid w:val="00B77129"/>
    <w:rsid w:val="00B9787E"/>
    <w:rsid w:val="00BE6095"/>
    <w:rsid w:val="00BE7B59"/>
    <w:rsid w:val="00C011F6"/>
    <w:rsid w:val="00C36900"/>
    <w:rsid w:val="00C4613D"/>
    <w:rsid w:val="00C663DD"/>
    <w:rsid w:val="00C76648"/>
    <w:rsid w:val="00C77313"/>
    <w:rsid w:val="00CC4A30"/>
    <w:rsid w:val="00CC6C0A"/>
    <w:rsid w:val="00CD518C"/>
    <w:rsid w:val="00CD53AE"/>
    <w:rsid w:val="00CE6218"/>
    <w:rsid w:val="00D025BD"/>
    <w:rsid w:val="00D25A8A"/>
    <w:rsid w:val="00D30FEC"/>
    <w:rsid w:val="00D342AB"/>
    <w:rsid w:val="00D56D8F"/>
    <w:rsid w:val="00D616E2"/>
    <w:rsid w:val="00D81232"/>
    <w:rsid w:val="00DB39FE"/>
    <w:rsid w:val="00DD5515"/>
    <w:rsid w:val="00DE653B"/>
    <w:rsid w:val="00E32144"/>
    <w:rsid w:val="00E92173"/>
    <w:rsid w:val="00EA2937"/>
    <w:rsid w:val="00EB34BD"/>
    <w:rsid w:val="00EB3890"/>
    <w:rsid w:val="00EC1B29"/>
    <w:rsid w:val="00EE040D"/>
    <w:rsid w:val="00EE16CC"/>
    <w:rsid w:val="00EE18D6"/>
    <w:rsid w:val="00F12197"/>
    <w:rsid w:val="00F16E5A"/>
    <w:rsid w:val="00F16E7C"/>
    <w:rsid w:val="00F65647"/>
    <w:rsid w:val="00F8141E"/>
    <w:rsid w:val="00FA064C"/>
    <w:rsid w:val="00FE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F06473-92F7-421D-A258-B50F7AB05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E7C"/>
  </w:style>
  <w:style w:type="paragraph" w:styleId="1">
    <w:name w:val="heading 1"/>
    <w:basedOn w:val="a"/>
    <w:next w:val="a"/>
    <w:link w:val="10"/>
    <w:qFormat/>
    <w:rsid w:val="00F16E7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6E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16E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F16E7C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header"/>
    <w:basedOn w:val="a"/>
    <w:link w:val="a5"/>
    <w:uiPriority w:val="99"/>
    <w:unhideWhenUsed/>
    <w:rsid w:val="00F16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6E7C"/>
  </w:style>
  <w:style w:type="paragraph" w:styleId="a6">
    <w:name w:val="footer"/>
    <w:basedOn w:val="a"/>
    <w:link w:val="a7"/>
    <w:uiPriority w:val="99"/>
    <w:unhideWhenUsed/>
    <w:rsid w:val="00F16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6E7C"/>
  </w:style>
  <w:style w:type="paragraph" w:styleId="a8">
    <w:name w:val="List Paragraph"/>
    <w:basedOn w:val="a"/>
    <w:uiPriority w:val="34"/>
    <w:qFormat/>
    <w:rsid w:val="00F16E7C"/>
    <w:pPr>
      <w:ind w:left="720"/>
      <w:contextualSpacing/>
    </w:pPr>
  </w:style>
  <w:style w:type="table" w:styleId="a9">
    <w:name w:val="Table Grid"/>
    <w:basedOn w:val="a1"/>
    <w:qFormat/>
    <w:rsid w:val="00B97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nhideWhenUsed/>
    <w:qFormat/>
    <w:rsid w:val="002809F6"/>
    <w:rPr>
      <w:color w:val="0000FF"/>
      <w:u w:val="single"/>
    </w:rPr>
  </w:style>
  <w:style w:type="character" w:styleId="ab">
    <w:name w:val="Strong"/>
    <w:qFormat/>
    <w:rsid w:val="001A534C"/>
    <w:rPr>
      <w:b/>
      <w:bCs/>
    </w:rPr>
  </w:style>
  <w:style w:type="paragraph" w:customStyle="1" w:styleId="WPSOffice1">
    <w:name w:val="WPSOffice Ручная таблица 1"/>
    <w:qFormat/>
    <w:rsid w:val="00B207E8"/>
    <w:pPr>
      <w:spacing w:after="200" w:line="276" w:lineRule="auto"/>
    </w:pPr>
    <w:rPr>
      <w:rFonts w:eastAsiaTheme="minorEastAsia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20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207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5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hyperlink" Target="https://znanium.com/catalog/product/1000483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znanium.com/catalog/product/100048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927378" TargetMode="External"/><Relationship Id="rId20" Type="http://schemas.openxmlformats.org/officeDocument/2006/relationships/hyperlink" Target="https://disk.yandex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19" Type="http://schemas.openxmlformats.org/officeDocument/2006/relationships/hyperlink" Target="https://www.skype.com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DFD80-85A8-4811-8751-A1BB3F0BF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15</Pages>
  <Words>3201</Words>
  <Characters>18247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heapkova0405@mail.ru</cp:lastModifiedBy>
  <cp:revision>130</cp:revision>
  <dcterms:created xsi:type="dcterms:W3CDTF">2019-11-10T12:47:00Z</dcterms:created>
  <dcterms:modified xsi:type="dcterms:W3CDTF">2022-04-28T20:23:00Z</dcterms:modified>
</cp:coreProperties>
</file>